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E" w:rsidRDefault="005A2CAF">
      <w:pPr>
        <w:adjustRightInd w:val="0"/>
        <w:snapToGrid w:val="0"/>
        <w:spacing w:line="560" w:lineRule="exact"/>
        <w:jc w:val="center"/>
        <w:rPr>
          <w:rFonts w:ascii="仿宋_GB2312" w:eastAsia="仿宋_GB2312" w:hAnsi="华文宋体"/>
          <w:b/>
          <w:bCs/>
          <w:sz w:val="36"/>
          <w:szCs w:val="36"/>
        </w:rPr>
      </w:pPr>
      <w:r>
        <w:rPr>
          <w:rFonts w:ascii="仿宋_GB2312" w:eastAsia="仿宋_GB2312" w:hAnsi="华文宋体" w:cs="仿宋_GB2312"/>
          <w:b/>
          <w:bCs/>
          <w:sz w:val="36"/>
          <w:szCs w:val="36"/>
        </w:rPr>
        <w:t>201</w:t>
      </w:r>
      <w:r>
        <w:rPr>
          <w:rFonts w:ascii="仿宋_GB2312" w:eastAsia="仿宋_GB2312" w:hAnsi="华文宋体" w:cs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Ansi="华文宋体" w:cs="仿宋_GB2312" w:hint="eastAsia"/>
          <w:b/>
          <w:bCs/>
          <w:sz w:val="36"/>
          <w:szCs w:val="36"/>
        </w:rPr>
        <w:t>级</w:t>
      </w:r>
      <w:r>
        <w:rPr>
          <w:rFonts w:ascii="仿宋_GB2312" w:eastAsia="仿宋_GB2312" w:hAnsi="华文宋体" w:cs="仿宋_GB2312"/>
          <w:b/>
          <w:bCs/>
          <w:sz w:val="36"/>
          <w:szCs w:val="36"/>
        </w:rPr>
        <w:t>SAF</w:t>
      </w:r>
      <w:r>
        <w:rPr>
          <w:rFonts w:ascii="仿宋_GB2312" w:eastAsia="仿宋_GB2312" w:hAnsi="华文宋体" w:cs="仿宋_GB2312" w:hint="eastAsia"/>
          <w:b/>
          <w:bCs/>
          <w:sz w:val="36"/>
          <w:szCs w:val="36"/>
        </w:rPr>
        <w:t>本科生毕业论文工作计划</w:t>
      </w: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575"/>
        <w:gridCol w:w="2502"/>
        <w:gridCol w:w="1134"/>
      </w:tblGrid>
      <w:tr w:rsidR="00C36A3E">
        <w:tc>
          <w:tcPr>
            <w:tcW w:w="5579" w:type="dxa"/>
            <w:gridSpan w:val="2"/>
          </w:tcPr>
          <w:p w:rsidR="00C36A3E" w:rsidRDefault="005A2CAF">
            <w:pPr>
              <w:spacing w:line="320" w:lineRule="exact"/>
              <w:jc w:val="center"/>
              <w:rPr>
                <w:rFonts w:ascii="仿宋_GB2312" w:eastAsia="仿宋_GB2312" w:hAnsi="华文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工作流程</w:t>
            </w:r>
          </w:p>
        </w:tc>
        <w:tc>
          <w:tcPr>
            <w:tcW w:w="2502" w:type="dxa"/>
          </w:tcPr>
          <w:p w:rsidR="00C36A3E" w:rsidRDefault="005A2CAF">
            <w:pPr>
              <w:spacing w:line="320" w:lineRule="exact"/>
              <w:ind w:firstLineChars="196" w:firstLine="354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起止日期</w:t>
            </w:r>
          </w:p>
        </w:tc>
        <w:tc>
          <w:tcPr>
            <w:tcW w:w="1134" w:type="dxa"/>
          </w:tcPr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负责人</w:t>
            </w:r>
          </w:p>
        </w:tc>
      </w:tr>
      <w:tr w:rsidR="00C36A3E">
        <w:trPr>
          <w:cantSplit/>
          <w:trHeight w:val="3218"/>
        </w:trPr>
        <w:tc>
          <w:tcPr>
            <w:tcW w:w="1004" w:type="dxa"/>
            <w:tcBorders>
              <w:bottom w:val="nil"/>
            </w:tcBorders>
            <w:textDirection w:val="tbRlV"/>
          </w:tcPr>
          <w:p w:rsidR="00C36A3E" w:rsidRDefault="005A2CAF">
            <w:pPr>
              <w:spacing w:line="320" w:lineRule="exact"/>
              <w:ind w:left="113" w:right="113"/>
              <w:rPr>
                <w:rFonts w:ascii="仿宋_GB2312" w:eastAsia="PMingLiU" w:hAnsi="华文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8"/>
                <w:szCs w:val="28"/>
              </w:rPr>
              <w:t>第一阶段选题</w:t>
            </w:r>
          </w:p>
        </w:tc>
        <w:tc>
          <w:tcPr>
            <w:tcW w:w="4575" w:type="dxa"/>
            <w:vMerge w:val="restart"/>
          </w:tcPr>
          <w:p w:rsidR="00C36A3E" w:rsidRDefault="005A2CAF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选配指导教师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）公布指导教师专长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2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）经师生双方互动、调配，确定关系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）指导教师按类别组成指导小组</w:t>
            </w:r>
          </w:p>
          <w:p w:rsidR="00C36A3E" w:rsidRDefault="005A2CAF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pict>
                <v:line id="Line 4" o:spid="_x0000_s1026" style="position:absolute;left:0;text-align:left;z-index:1;mso-width-relative:page;mso-height-relative:page" from="-1.45pt,4.85pt" to="403.55pt,4.85pt"/>
              </w:pic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拟定开题报告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）指导教师对被指导学生进行毕业论文（设计）常识性指导（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选题指导见面会）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2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）指导教师指导学生选定题目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）初步查阅资料，完成准备工作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4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）学生拟定开题报告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（开题报告指导见面会）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5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）指导教师签署意见</w:t>
            </w:r>
          </w:p>
          <w:p w:rsidR="00C36A3E" w:rsidRDefault="005A2CAF">
            <w:p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华文宋体" w:cs="仿宋_GB2312"/>
                <w:sz w:val="18"/>
                <w:szCs w:val="18"/>
              </w:rPr>
              <w:t>6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）审核完成开题报告</w:t>
            </w:r>
          </w:p>
        </w:tc>
        <w:tc>
          <w:tcPr>
            <w:tcW w:w="2502" w:type="dxa"/>
            <w:vMerge w:val="restart"/>
          </w:tcPr>
          <w:p w:rsidR="00C36A3E" w:rsidRDefault="005A2CAF">
            <w:pPr>
              <w:spacing w:line="360" w:lineRule="auto"/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6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5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--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6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C36A3E">
            <w:pPr>
              <w:spacing w:line="360" w:lineRule="auto"/>
              <w:ind w:firstLine="360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60" w:lineRule="auto"/>
              <w:ind w:firstLine="360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7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8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 w:val="restart"/>
          </w:tcPr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张天敏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张天敏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</w:tc>
      </w:tr>
      <w:tr w:rsidR="00C36A3E">
        <w:trPr>
          <w:trHeight w:val="2810"/>
        </w:trPr>
        <w:tc>
          <w:tcPr>
            <w:tcW w:w="1004" w:type="dxa"/>
            <w:tcBorders>
              <w:top w:val="nil"/>
            </w:tcBorders>
          </w:tcPr>
          <w:p w:rsidR="00C36A3E" w:rsidRDefault="00C36A3E">
            <w:pPr>
              <w:spacing w:line="320" w:lineRule="exact"/>
              <w:jc w:val="center"/>
              <w:rPr>
                <w:rFonts w:ascii="仿宋_GB2312" w:eastAsia="仿宋_GB2312" w:hAnsi="华文宋体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vMerge/>
          </w:tcPr>
          <w:p w:rsidR="00C36A3E" w:rsidRDefault="00C36A3E">
            <w:pPr>
              <w:numPr>
                <w:ilvl w:val="0"/>
                <w:numId w:val="1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</w:p>
        </w:tc>
        <w:tc>
          <w:tcPr>
            <w:tcW w:w="2502" w:type="dxa"/>
            <w:vMerge/>
          </w:tcPr>
          <w:p w:rsidR="00C36A3E" w:rsidRDefault="00C36A3E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A3E" w:rsidRDefault="00C36A3E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C36A3E">
        <w:trPr>
          <w:cantSplit/>
          <w:trHeight w:val="1568"/>
        </w:trPr>
        <w:tc>
          <w:tcPr>
            <w:tcW w:w="1004" w:type="dxa"/>
            <w:tcBorders>
              <w:bottom w:val="nil"/>
            </w:tcBorders>
            <w:textDirection w:val="tbRlV"/>
          </w:tcPr>
          <w:p w:rsidR="00C36A3E" w:rsidRDefault="005A2CAF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8"/>
                <w:szCs w:val="28"/>
              </w:rPr>
              <w:t>第二阶段</w:t>
            </w:r>
          </w:p>
          <w:p w:rsidR="00C36A3E" w:rsidRDefault="00C36A3E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575" w:type="dxa"/>
            <w:vMerge w:val="restart"/>
          </w:tcPr>
          <w:p w:rsidR="00C36A3E" w:rsidRDefault="005A2CAF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学生根据选题进行相关资料、材料的收集准备工作</w:t>
            </w:r>
          </w:p>
          <w:p w:rsidR="00C36A3E" w:rsidRDefault="005A2CAF">
            <w:pPr>
              <w:numPr>
                <w:ilvl w:val="0"/>
                <w:numId w:val="2"/>
              </w:num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在指导教师的指导下完成初稿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（初稿指导见面会）</w:t>
            </w:r>
          </w:p>
          <w:p w:rsidR="00C36A3E" w:rsidRDefault="005A2CAF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指导教师提出修改意见</w:t>
            </w:r>
          </w:p>
          <w:p w:rsidR="00C36A3E" w:rsidRDefault="005A2CAF">
            <w:pPr>
              <w:numPr>
                <w:ilvl w:val="0"/>
                <w:numId w:val="2"/>
              </w:num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学生根据修改意见完成二稿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（二稿指导见面会</w:t>
            </w: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）</w:t>
            </w:r>
          </w:p>
          <w:p w:rsidR="00C36A3E" w:rsidRDefault="005A2CAF">
            <w:pPr>
              <w:numPr>
                <w:ilvl w:val="0"/>
                <w:numId w:val="2"/>
              </w:num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指导教师再提出修改意见，完成三稿（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三稿指导见面会）开学以后要求学生在校，便于见面辅导，此期间不建议采取网络辅导。</w:t>
            </w:r>
          </w:p>
        </w:tc>
        <w:tc>
          <w:tcPr>
            <w:tcW w:w="2502" w:type="dxa"/>
            <w:vMerge w:val="restart"/>
          </w:tcPr>
          <w:p w:rsidR="00C36A3E" w:rsidRDefault="00D4324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5"/>
                <w:szCs w:val="15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14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17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5A2CAF">
            <w:pPr>
              <w:spacing w:line="360" w:lineRule="auto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18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7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 w:val="restart"/>
          </w:tcPr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5"/>
                <w:szCs w:val="15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C36A3E">
        <w:trPr>
          <w:cantSplit/>
          <w:trHeight w:val="1473"/>
        </w:trPr>
        <w:tc>
          <w:tcPr>
            <w:tcW w:w="1004" w:type="dxa"/>
            <w:tcBorders>
              <w:top w:val="nil"/>
            </w:tcBorders>
            <w:textDirection w:val="tbRlV"/>
          </w:tcPr>
          <w:p w:rsidR="00C36A3E" w:rsidRDefault="005A2CAF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8"/>
                <w:szCs w:val="28"/>
              </w:rPr>
              <w:t>撰写论文</w:t>
            </w:r>
          </w:p>
          <w:p w:rsidR="00C36A3E" w:rsidRDefault="00C36A3E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vMerge/>
          </w:tcPr>
          <w:p w:rsidR="00C36A3E" w:rsidRDefault="00C36A3E">
            <w:pPr>
              <w:numPr>
                <w:ilvl w:val="0"/>
                <w:numId w:val="2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</w:p>
        </w:tc>
        <w:tc>
          <w:tcPr>
            <w:tcW w:w="2502" w:type="dxa"/>
            <w:vMerge/>
          </w:tcPr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5"/>
                <w:szCs w:val="15"/>
              </w:rPr>
            </w:pPr>
          </w:p>
        </w:tc>
      </w:tr>
      <w:tr w:rsidR="00C36A3E">
        <w:trPr>
          <w:cantSplit/>
          <w:trHeight w:val="1763"/>
        </w:trPr>
        <w:tc>
          <w:tcPr>
            <w:tcW w:w="1004" w:type="dxa"/>
            <w:tcBorders>
              <w:bottom w:val="nil"/>
            </w:tcBorders>
            <w:textDirection w:val="tbRlV"/>
          </w:tcPr>
          <w:p w:rsidR="00C36A3E" w:rsidRDefault="005A2CAF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8"/>
                <w:szCs w:val="28"/>
              </w:rPr>
              <w:t>第三阶段</w:t>
            </w:r>
          </w:p>
          <w:p w:rsidR="00C36A3E" w:rsidRDefault="00C36A3E">
            <w:pPr>
              <w:tabs>
                <w:tab w:val="left" w:pos="180"/>
              </w:tabs>
              <w:spacing w:beforeLines="100" w:before="312" w:line="320" w:lineRule="exact"/>
              <w:ind w:left="113" w:right="113"/>
              <w:rPr>
                <w:rFonts w:ascii="仿宋_GB2312" w:eastAsia="仿宋_GB2312" w:hAnsi="华文宋体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4575" w:type="dxa"/>
            <w:vMerge w:val="restart"/>
          </w:tcPr>
          <w:p w:rsidR="00C36A3E" w:rsidRDefault="005A2CAF">
            <w:pPr>
              <w:numPr>
                <w:ilvl w:val="0"/>
                <w:numId w:val="3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毕业论文定稿，指导教师对毕业论文（设计）评定成绩，撰写评语并写出评审意见</w:t>
            </w:r>
            <w:r>
              <w:rPr>
                <w:rFonts w:ascii="仿宋_GB2312" w:eastAsia="仿宋_GB2312" w:hAnsi="华文宋体" w:cs="仿宋_GB2312" w:hint="eastAsia"/>
                <w:color w:val="FF0000"/>
                <w:sz w:val="18"/>
                <w:szCs w:val="18"/>
              </w:rPr>
              <w:t>（答辩指导见面会）</w:t>
            </w:r>
          </w:p>
          <w:p w:rsidR="00C36A3E" w:rsidRDefault="005A2CAF">
            <w:pPr>
              <w:numPr>
                <w:ilvl w:val="0"/>
                <w:numId w:val="3"/>
              </w:num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各答辩小组组织论文（设计）答辩。经综合评定重新评定成绩，并撰写综合评语</w:t>
            </w:r>
          </w:p>
          <w:p w:rsidR="00C36A3E" w:rsidRDefault="005A2CAF">
            <w:pPr>
              <w:numPr>
                <w:ilvl w:val="0"/>
                <w:numId w:val="3"/>
              </w:numPr>
              <w:tabs>
                <w:tab w:val="left" w:pos="180"/>
              </w:tabs>
              <w:spacing w:beforeLines="50" w:before="156" w:line="320" w:lineRule="exac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院本科生毕业论文（设计）学术评审小组举行二次毕业论文（设计）答辩</w:t>
            </w:r>
          </w:p>
          <w:p w:rsidR="00C36A3E" w:rsidRDefault="005A2CAF">
            <w:pPr>
              <w:numPr>
                <w:ilvl w:val="0"/>
                <w:numId w:val="3"/>
              </w:numPr>
              <w:tabs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本科生毕业论文（设计）学术评审小组确定毕业论文（设计）最终成绩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502" w:type="dxa"/>
            <w:vMerge w:val="restart"/>
          </w:tcPr>
          <w:p w:rsidR="00D4324F" w:rsidRDefault="00D4324F">
            <w:pPr>
              <w:spacing w:line="320" w:lineRule="exact"/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</w:pPr>
            <w:r w:rsidRPr="00D4324F"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2020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年</w:t>
            </w:r>
            <w:bookmarkStart w:id="0" w:name="_GoBack"/>
            <w:bookmarkEnd w:id="0"/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8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28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21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22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2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9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3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30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日－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4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月</w:t>
            </w:r>
            <w:r>
              <w:rPr>
                <w:rFonts w:ascii="仿宋_GB2312" w:eastAsia="仿宋_GB2312" w:hAnsi="华文宋体" w:cs="仿宋_GB2312"/>
                <w:b/>
                <w:bCs/>
                <w:color w:val="0000FF"/>
                <w:sz w:val="18"/>
                <w:szCs w:val="18"/>
              </w:rPr>
              <w:t>7</w:t>
            </w: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日</w:t>
            </w:r>
          </w:p>
        </w:tc>
        <w:tc>
          <w:tcPr>
            <w:tcW w:w="1134" w:type="dxa"/>
            <w:vMerge w:val="restart"/>
          </w:tcPr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指导教师</w:t>
            </w: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  <w:p w:rsidR="00C36A3E" w:rsidRDefault="005A2CAF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color w:val="0000FF"/>
                <w:sz w:val="18"/>
                <w:szCs w:val="18"/>
              </w:rPr>
              <w:t>论文工作委员会</w:t>
            </w:r>
          </w:p>
        </w:tc>
      </w:tr>
      <w:tr w:rsidR="00C36A3E">
        <w:trPr>
          <w:trHeight w:val="1762"/>
        </w:trPr>
        <w:tc>
          <w:tcPr>
            <w:tcW w:w="1004" w:type="dxa"/>
            <w:tcBorders>
              <w:top w:val="nil"/>
            </w:tcBorders>
          </w:tcPr>
          <w:p w:rsidR="00C36A3E" w:rsidRDefault="005A2CAF">
            <w:pPr>
              <w:tabs>
                <w:tab w:val="left" w:pos="180"/>
              </w:tabs>
              <w:spacing w:beforeLines="100" w:before="312" w:line="320" w:lineRule="exact"/>
              <w:rPr>
                <w:rFonts w:ascii="仿宋_GB2312" w:eastAsia="PMingLiU" w:hAnsi="华文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8"/>
                <w:szCs w:val="28"/>
              </w:rPr>
              <w:t>论文评定与答辩</w:t>
            </w:r>
          </w:p>
        </w:tc>
        <w:tc>
          <w:tcPr>
            <w:tcW w:w="4575" w:type="dxa"/>
            <w:vMerge/>
          </w:tcPr>
          <w:p w:rsidR="00C36A3E" w:rsidRDefault="00C36A3E">
            <w:pPr>
              <w:numPr>
                <w:ilvl w:val="0"/>
                <w:numId w:val="3"/>
              </w:numPr>
              <w:tabs>
                <w:tab w:val="clear" w:pos="360"/>
                <w:tab w:val="left" w:pos="180"/>
              </w:tabs>
              <w:spacing w:beforeLines="50" w:before="156" w:line="320" w:lineRule="exact"/>
              <w:ind w:left="0" w:firstLine="0"/>
              <w:rPr>
                <w:rFonts w:ascii="仿宋_GB2312" w:eastAsia="仿宋_GB2312" w:hAnsi="华文宋体"/>
                <w:sz w:val="18"/>
                <w:szCs w:val="18"/>
              </w:rPr>
            </w:pPr>
          </w:p>
        </w:tc>
        <w:tc>
          <w:tcPr>
            <w:tcW w:w="2502" w:type="dxa"/>
            <w:vMerge/>
          </w:tcPr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6A3E" w:rsidRDefault="00C36A3E">
            <w:pPr>
              <w:spacing w:line="320" w:lineRule="exact"/>
              <w:rPr>
                <w:rFonts w:ascii="仿宋_GB2312" w:eastAsia="仿宋_GB2312" w:hAnsi="华文宋体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:rsidR="00C36A3E" w:rsidRDefault="00C36A3E">
      <w:pPr>
        <w:tabs>
          <w:tab w:val="left" w:pos="7200"/>
        </w:tabs>
      </w:pPr>
    </w:p>
    <w:sectPr w:rsidR="00C36A3E">
      <w:footerReference w:type="default" r:id="rId9"/>
      <w:pgSz w:w="11906" w:h="16838"/>
      <w:pgMar w:top="1247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AF" w:rsidRDefault="005A2CAF">
      <w:r>
        <w:separator/>
      </w:r>
    </w:p>
  </w:endnote>
  <w:endnote w:type="continuationSeparator" w:id="0">
    <w:p w:rsidR="005A2CAF" w:rsidRDefault="005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3E" w:rsidRDefault="005A2C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24F">
      <w:rPr>
        <w:rStyle w:val="a6"/>
        <w:noProof/>
      </w:rPr>
      <w:t>1</w:t>
    </w:r>
    <w:r>
      <w:rPr>
        <w:rStyle w:val="a6"/>
      </w:rPr>
      <w:fldChar w:fldCharType="end"/>
    </w:r>
  </w:p>
  <w:p w:rsidR="00C36A3E" w:rsidRDefault="00C36A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AF" w:rsidRDefault="005A2CAF">
      <w:r>
        <w:separator/>
      </w:r>
    </w:p>
  </w:footnote>
  <w:footnote w:type="continuationSeparator" w:id="0">
    <w:p w:rsidR="005A2CAF" w:rsidRDefault="005A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E8"/>
    <w:multiLevelType w:val="multilevel"/>
    <w:tmpl w:val="03E763E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4E44F4D"/>
    <w:multiLevelType w:val="multilevel"/>
    <w:tmpl w:val="64E44F4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1C30368"/>
    <w:multiLevelType w:val="multilevel"/>
    <w:tmpl w:val="71C3036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281"/>
        </w:tabs>
        <w:ind w:left="1281" w:hanging="861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left" w:pos="360"/>
        </w:tabs>
      </w:pPr>
      <w:rPr>
        <w:rFonts w:ascii="宋体" w:eastAsia="宋体" w:hint="eastAsia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5"/>
      <w:numFmt w:val="decimal"/>
      <w:lvlText w:val="（%4）"/>
      <w:lvlJc w:val="left"/>
      <w:pPr>
        <w:tabs>
          <w:tab w:val="left" w:pos="2121"/>
        </w:tabs>
        <w:ind w:left="2121" w:hanging="861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0F8"/>
    <w:rsid w:val="00002596"/>
    <w:rsid w:val="0004101A"/>
    <w:rsid w:val="00044045"/>
    <w:rsid w:val="00050F7C"/>
    <w:rsid w:val="0008038B"/>
    <w:rsid w:val="000973C4"/>
    <w:rsid w:val="000B23B3"/>
    <w:rsid w:val="001062DD"/>
    <w:rsid w:val="001128D2"/>
    <w:rsid w:val="00113B12"/>
    <w:rsid w:val="00116227"/>
    <w:rsid w:val="0012482A"/>
    <w:rsid w:val="00127489"/>
    <w:rsid w:val="001667DA"/>
    <w:rsid w:val="00170FE7"/>
    <w:rsid w:val="001B6FD0"/>
    <w:rsid w:val="001D13DF"/>
    <w:rsid w:val="00201FC3"/>
    <w:rsid w:val="00216B0E"/>
    <w:rsid w:val="00225C2B"/>
    <w:rsid w:val="00265A93"/>
    <w:rsid w:val="00281116"/>
    <w:rsid w:val="00297485"/>
    <w:rsid w:val="002E7F4C"/>
    <w:rsid w:val="003075A9"/>
    <w:rsid w:val="0032456E"/>
    <w:rsid w:val="0032490F"/>
    <w:rsid w:val="003461F4"/>
    <w:rsid w:val="00353542"/>
    <w:rsid w:val="00412E12"/>
    <w:rsid w:val="00446BB5"/>
    <w:rsid w:val="004752A4"/>
    <w:rsid w:val="00494961"/>
    <w:rsid w:val="00505DB2"/>
    <w:rsid w:val="00547948"/>
    <w:rsid w:val="0056713B"/>
    <w:rsid w:val="00582CA3"/>
    <w:rsid w:val="0058475F"/>
    <w:rsid w:val="005A2CAF"/>
    <w:rsid w:val="005B2DF0"/>
    <w:rsid w:val="005C2FB1"/>
    <w:rsid w:val="005C6C77"/>
    <w:rsid w:val="00622102"/>
    <w:rsid w:val="006833D8"/>
    <w:rsid w:val="00693E74"/>
    <w:rsid w:val="006B4BC6"/>
    <w:rsid w:val="006C0CCB"/>
    <w:rsid w:val="006C5159"/>
    <w:rsid w:val="006C67BF"/>
    <w:rsid w:val="007124C4"/>
    <w:rsid w:val="00740CC9"/>
    <w:rsid w:val="007903F9"/>
    <w:rsid w:val="007E0BCF"/>
    <w:rsid w:val="00805065"/>
    <w:rsid w:val="008167ED"/>
    <w:rsid w:val="00847D11"/>
    <w:rsid w:val="00862308"/>
    <w:rsid w:val="008744D6"/>
    <w:rsid w:val="00896084"/>
    <w:rsid w:val="0090332B"/>
    <w:rsid w:val="00906A7A"/>
    <w:rsid w:val="00942386"/>
    <w:rsid w:val="00992D22"/>
    <w:rsid w:val="00A1519D"/>
    <w:rsid w:val="00A41889"/>
    <w:rsid w:val="00A67981"/>
    <w:rsid w:val="00A73073"/>
    <w:rsid w:val="00A83817"/>
    <w:rsid w:val="00AB3D48"/>
    <w:rsid w:val="00AB66AF"/>
    <w:rsid w:val="00AE1A6D"/>
    <w:rsid w:val="00AE2D3F"/>
    <w:rsid w:val="00B06E2F"/>
    <w:rsid w:val="00B16408"/>
    <w:rsid w:val="00B32F04"/>
    <w:rsid w:val="00B51781"/>
    <w:rsid w:val="00BA7890"/>
    <w:rsid w:val="00BC28AF"/>
    <w:rsid w:val="00C36A3E"/>
    <w:rsid w:val="00C62357"/>
    <w:rsid w:val="00C63A47"/>
    <w:rsid w:val="00C82F02"/>
    <w:rsid w:val="00C902EF"/>
    <w:rsid w:val="00CB2087"/>
    <w:rsid w:val="00CC528F"/>
    <w:rsid w:val="00CE2504"/>
    <w:rsid w:val="00CF4BED"/>
    <w:rsid w:val="00CF502E"/>
    <w:rsid w:val="00D0041A"/>
    <w:rsid w:val="00D1209B"/>
    <w:rsid w:val="00D4324F"/>
    <w:rsid w:val="00D57A12"/>
    <w:rsid w:val="00D63A66"/>
    <w:rsid w:val="00D97383"/>
    <w:rsid w:val="00E15CFD"/>
    <w:rsid w:val="00E27C2B"/>
    <w:rsid w:val="00E63584"/>
    <w:rsid w:val="00E66185"/>
    <w:rsid w:val="00E80564"/>
    <w:rsid w:val="00EA4E19"/>
    <w:rsid w:val="00F061FA"/>
    <w:rsid w:val="00F31258"/>
    <w:rsid w:val="00F520F8"/>
    <w:rsid w:val="00F53CC2"/>
    <w:rsid w:val="00F54194"/>
    <w:rsid w:val="00F818E5"/>
    <w:rsid w:val="00FA4A0F"/>
    <w:rsid w:val="00FA54A4"/>
    <w:rsid w:val="00FB72BF"/>
    <w:rsid w:val="00FD09E0"/>
    <w:rsid w:val="00FD6776"/>
    <w:rsid w:val="00FF0FDD"/>
    <w:rsid w:val="14FB36A3"/>
    <w:rsid w:val="15BD4FEA"/>
    <w:rsid w:val="2401616A"/>
    <w:rsid w:val="2DA23AB6"/>
    <w:rsid w:val="32F12C96"/>
    <w:rsid w:val="3D14598D"/>
    <w:rsid w:val="44157FCF"/>
    <w:rsid w:val="5E6F21A0"/>
    <w:rsid w:val="60D104F4"/>
    <w:rsid w:val="6BC572FB"/>
    <w:rsid w:val="77950A20"/>
    <w:rsid w:val="7FA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124</Words>
  <Characters>713</Characters>
  <Application>Microsoft Office Word</Application>
  <DocSecurity>0</DocSecurity>
  <Lines>5</Lines>
  <Paragraphs>1</Paragraphs>
  <ScaleCrop>false</ScaleCrop>
  <Company>jgxy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会计系本科生毕业论文（设计）工作流程（大四上）</dc:title>
  <dc:creator>微软用户</dc:creator>
  <cp:lastModifiedBy>USER-</cp:lastModifiedBy>
  <cp:revision>28</cp:revision>
  <dcterms:created xsi:type="dcterms:W3CDTF">2016-09-21T00:41:00Z</dcterms:created>
  <dcterms:modified xsi:type="dcterms:W3CDTF">2019-06-17T06:53:00Z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