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8"/>
          <w:sz w:val="32"/>
          <w:szCs w:val="32"/>
        </w:rPr>
        <w:t>附件2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14" w:line="219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32"/>
          <w:szCs w:val="32"/>
        </w:rPr>
        <w:t>2023年福建省“模拟提案征集活动”提案作品表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4" w:line="240" w:lineRule="auto"/>
        <w:ind w:left="6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4"/>
          <w:w w:val="96"/>
          <w:sz w:val="32"/>
          <w:szCs w:val="32"/>
        </w:rPr>
        <w:t>组别：</w:t>
      </w:r>
      <w:r>
        <w:rPr>
          <w:rFonts w:hint="eastAsia" w:ascii="仿宋" w:hAnsi="仿宋" w:eastAsia="仿宋" w:cs="仿宋"/>
          <w:spacing w:val="33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   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14" w:line="240" w:lineRule="auto"/>
        <w:ind w:left="6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7"/>
          <w:w w:val="96"/>
          <w:sz w:val="32"/>
          <w:szCs w:val="32"/>
        </w:rPr>
        <w:t>提案名称：</w:t>
      </w:r>
      <w:r>
        <w:rPr>
          <w:rFonts w:hint="eastAsia"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   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13" w:line="240" w:lineRule="auto"/>
        <w:ind w:left="6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8"/>
          <w:w w:val="95"/>
          <w:sz w:val="32"/>
          <w:szCs w:val="32"/>
        </w:rPr>
        <w:t>提案人：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   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14" w:line="240" w:lineRule="auto"/>
        <w:ind w:left="6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0"/>
          <w:w w:val="93"/>
          <w:sz w:val="32"/>
          <w:szCs w:val="32"/>
        </w:rPr>
        <w:t>单位：</w:t>
      </w:r>
      <w:r>
        <w:rPr>
          <w:rFonts w:hint="eastAsia" w:ascii="仿宋" w:hAnsi="仿宋" w:eastAsia="仿宋" w:cs="仿宋"/>
          <w:spacing w:val="38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   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14" w:line="240" w:lineRule="auto"/>
        <w:ind w:left="629"/>
        <w:rPr>
          <w:rFonts w:ascii="仿宋" w:hAnsi="仿宋" w:eastAsia="仿宋" w:cs="仿宋"/>
          <w:sz w:val="35"/>
          <w:szCs w:val="35"/>
        </w:rPr>
      </w:pPr>
      <w:r>
        <w:rPr>
          <w:rFonts w:hint="eastAsia" w:ascii="仿宋" w:hAnsi="仿宋" w:eastAsia="仿宋" w:cs="仿宋"/>
          <w:spacing w:val="-54"/>
          <w:w w:val="95"/>
          <w:sz w:val="32"/>
          <w:szCs w:val="32"/>
        </w:rPr>
        <w:t>指导老师：</w:t>
      </w:r>
      <w:r>
        <w:rPr>
          <w:rFonts w:hint="eastAsia" w:ascii="仿宋" w:hAnsi="仿宋" w:eastAsia="仿宋" w:cs="仿宋"/>
          <w:spacing w:val="8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   </w:t>
      </w:r>
    </w:p>
    <w:p>
      <w:pPr>
        <w:sectPr>
          <w:pgSz w:w="11900" w:h="16830"/>
          <w:pgMar w:top="1430" w:right="1544" w:bottom="1647" w:left="1529" w:header="0" w:footer="1340" w:gutter="0"/>
          <w:cols w:space="720" w:num="1"/>
        </w:sectPr>
      </w:pPr>
    </w:p>
    <w:p>
      <w:pPr>
        <w:spacing w:line="191" w:lineRule="exact"/>
      </w:pPr>
    </w:p>
    <w:p>
      <w:pPr>
        <w:spacing w:line="191" w:lineRule="exact"/>
      </w:pPr>
    </w:p>
    <w:tbl>
      <w:tblPr>
        <w:tblStyle w:val="5"/>
        <w:tblW w:w="8712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7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394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-7"/>
                <w:sz w:val="32"/>
                <w:szCs w:val="32"/>
              </w:rPr>
              <w:t>题目</w:t>
            </w:r>
          </w:p>
        </w:tc>
        <w:tc>
          <w:tcPr>
            <w:tcW w:w="7318" w:type="dxa"/>
            <w:tcBorders>
              <w:right w:val="single" w:color="000000" w:sz="2" w:space="0"/>
            </w:tcBorders>
            <w:vAlign w:val="top"/>
          </w:tcPr>
          <w:p>
            <w:pPr>
              <w:spacing w:before="24" w:line="234" w:lineRule="auto"/>
              <w:ind w:left="231" w:righ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(使用小二号标宋简体，居中。要求简短明确，不得使用疑问、反</w:t>
            </w:r>
            <w:r>
              <w:rPr>
                <w:rFonts w:hint="eastAsia" w:ascii="楷体" w:hAnsi="楷体" w:eastAsia="楷体" w:cs="楷体"/>
                <w:spacing w:val="-5"/>
                <w:sz w:val="24"/>
                <w:szCs w:val="24"/>
              </w:rPr>
              <w:t>问、感叹句式，一般为“关于XXX的提案”,字数在20字以内。)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6" w:hRule="atLeast"/>
        </w:trPr>
        <w:tc>
          <w:tcPr>
            <w:tcW w:w="8712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before="187" w:line="219" w:lineRule="auto"/>
              <w:ind w:left="108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9"/>
                <w:sz w:val="32"/>
                <w:szCs w:val="32"/>
              </w:rPr>
              <w:t>正文内容</w:t>
            </w:r>
          </w:p>
          <w:p>
            <w:pPr>
              <w:spacing w:before="78" w:line="423" w:lineRule="auto"/>
              <w:ind w:left="105" w:right="137" w:firstLine="129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"/>
                <w:sz w:val="24"/>
                <w:szCs w:val="24"/>
              </w:rPr>
              <w:t>(使用小三号仿宋体，一级标题使用黑体，二级标题使用楷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体。正文内容应包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</w:rPr>
              <w:t>括"背景和问题”、"原因分析"、“建议"三个部分，内容清晰、有理有据、文</w:t>
            </w:r>
          </w:p>
          <w:p>
            <w:pPr>
              <w:spacing w:line="218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6"/>
                <w:sz w:val="24"/>
                <w:szCs w:val="24"/>
              </w:rPr>
              <w:t>字精炼，字数在1500字以内。如有调研支撑材料，可另附</w:t>
            </w: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</w:rPr>
              <w:t>。)</w:t>
            </w:r>
          </w:p>
        </w:tc>
      </w:tr>
    </w:tbl>
    <w:p>
      <w:pPr>
        <w:sectPr>
          <w:footerReference r:id="rId5" w:type="default"/>
          <w:pgSz w:w="11900" w:h="16830"/>
          <w:pgMar w:top="1430" w:right="1655" w:bottom="1491" w:left="1450" w:header="0" w:footer="1192" w:gutter="0"/>
          <w:cols w:space="720" w:num="1"/>
        </w:sectPr>
      </w:pPr>
    </w:p>
    <w:p>
      <w:pPr>
        <w:spacing w:before="210" w:line="200" w:lineRule="exact"/>
        <w:rPr>
          <w:rFonts w:ascii="宋体" w:hAnsi="宋体" w:eastAsia="宋体" w:cs="宋体"/>
          <w:sz w:val="29"/>
          <w:szCs w:val="29"/>
        </w:rPr>
      </w:pPr>
    </w:p>
    <w:sectPr>
      <w:footerReference r:id="rId6" w:type="default"/>
      <w:type w:val="continuous"/>
      <w:pgSz w:w="11900" w:h="16830"/>
      <w:pgMar w:top="1430" w:right="1549" w:bottom="400" w:left="1489" w:header="0" w:footer="0" w:gutter="0"/>
      <w:cols w:equalWidth="0" w:num="1">
        <w:col w:w="88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ZhNzE0MWFiZjgwZjg5MGU2NGE1ZWFjNGFkNzE2MDUifQ=="/>
  </w:docVars>
  <w:rsids>
    <w:rsidRoot w:val="00000000"/>
    <w:rsid w:val="1CA87AA7"/>
    <w:rsid w:val="243011BB"/>
    <w:rsid w:val="269C0FD7"/>
    <w:rsid w:val="49CD22F3"/>
    <w:rsid w:val="64BF60D6"/>
    <w:rsid w:val="77902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Office_12.1.0.15673_F1E327BC-269C-435d-A152-05C5408002CA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2023-09-13T16:36:00Z</dcterms:created>
  <dc:creator>Kingsoft-PDF</dc:creator>
  <cp:lastModifiedBy>Vanning</cp:lastModifiedBy>
  <dcterms:modified xsi:type="dcterms:W3CDTF">2023-09-21T07:38:14Z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2023-09-13T16:36:27Z</vt:filetime>
  </property>
  <property fmtid="{D5CDD505-2E9C-101B-9397-08002B2CF9AE}" pid="4" name="UsrData">
    <vt:lpwstr>65017485d301b7001fb6ace6wl</vt:lpwstr>
  </property>
  <property fmtid="{D5CDD505-2E9C-101B-9397-08002B2CF9AE}" pid="5" name="KSOProductBuildVer">
    <vt:lpwstr>2052-12.1.0.15673</vt:lpwstr>
  </property>
  <property fmtid="{D5CDD505-2E9C-101B-9397-08002B2CF9AE}" pid="6" name="ICV">
    <vt:lpwstr>BC242E2A278447CF8D5BDE24F8083DF4_13</vt:lpwstr>
  </property>
</Properties>
</file>