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1445" w:right="1462" w:firstLine="0"/>
        <w:jc w:val="center"/>
        <w:rPr>
          <w:rFonts w:ascii="黑体" w:eastAsia="黑体" w:hint="eastAsia"/>
          <w:b/>
          <w:sz w:val="28"/>
        </w:rPr>
      </w:pPr>
      <w:r>
        <w:rPr>
          <w:rFonts w:ascii="黑体" w:eastAsia="黑体" w:hint="eastAsia"/>
          <w:b/>
          <w:sz w:val="28"/>
        </w:rPr>
        <w:t>学科竞赛类别及创新创业实践活动申报主体清单</w:t>
      </w:r>
    </w:p>
    <w:p>
      <w:pPr>
        <w:pStyle w:val="BodyText"/>
        <w:spacing w:before="6"/>
        <w:rPr>
          <w:rFonts w:ascii="黑体"/>
          <w:b/>
          <w:sz w:val="33"/>
        </w:rPr>
      </w:pPr>
    </w:p>
    <w:p>
      <w:pPr>
        <w:spacing w:before="1"/>
        <w:ind w:left="257" w:right="0" w:firstLine="0"/>
        <w:jc w:val="left"/>
        <w:rPr>
          <w:b/>
          <w:sz w:val="21"/>
        </w:rPr>
      </w:pPr>
      <w:r>
        <w:rPr>
          <w:b/>
          <w:sz w:val="21"/>
        </w:rPr>
        <w:t>一、学科竞赛类别及申报主体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275"/>
        <w:gridCol w:w="599"/>
        <w:gridCol w:w="1995"/>
      </w:tblGrid>
      <w:tr>
        <w:trPr>
          <w:trHeight w:val="390" w:hRule="atLeast"/>
        </w:trPr>
        <w:tc>
          <w:tcPr>
            <w:tcW w:w="556" w:type="dxa"/>
            <w:shd w:val="clear" w:color="auto" w:fill="8DB4E1"/>
          </w:tcPr>
          <w:p>
            <w:pPr>
              <w:pStyle w:val="TableParagraph"/>
              <w:spacing w:before="89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4275" w:type="dxa"/>
            <w:shd w:val="clear" w:color="auto" w:fill="8DB4E1"/>
          </w:tcPr>
          <w:p>
            <w:pPr>
              <w:pStyle w:val="TableParagraph"/>
              <w:spacing w:before="89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竞赛名称</w:t>
            </w:r>
          </w:p>
        </w:tc>
        <w:tc>
          <w:tcPr>
            <w:tcW w:w="599" w:type="dxa"/>
            <w:shd w:val="clear" w:color="auto" w:fill="8DB4E1"/>
          </w:tcPr>
          <w:p>
            <w:pPr>
              <w:pStyle w:val="TableParagraph"/>
              <w:spacing w:before="89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类别</w:t>
            </w:r>
          </w:p>
        </w:tc>
        <w:tc>
          <w:tcPr>
            <w:tcW w:w="1995" w:type="dxa"/>
            <w:shd w:val="clear" w:color="auto" w:fill="8DB4E1"/>
          </w:tcPr>
          <w:p>
            <w:pPr>
              <w:pStyle w:val="TableParagraph"/>
              <w:spacing w:before="89"/>
              <w:ind w:left="166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申报主体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全国大学生广告艺术大赛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left="1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One Show 中华青年创新竞赛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left="1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8"/>
              <w:rPr>
                <w:sz w:val="18"/>
              </w:rPr>
            </w:pPr>
            <w:r>
              <w:rPr>
                <w:sz w:val="18"/>
              </w:rPr>
              <w:t>上海国际“郎静山青少年艺术奖”影像大赛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中华艺术金马奖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left="1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IPA 国际摄影奖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left="1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10"/>
              <w:rPr>
                <w:sz w:val="18"/>
              </w:rPr>
            </w:pPr>
            <w:r>
              <w:rPr>
                <w:sz w:val="18"/>
              </w:rPr>
              <w:t>福建省大学生影像大赛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厦门国际青年微电影节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left="1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新加坡狮城国际摄影沙龙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89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left="1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中国大学生广告艺术节学院奖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人文与传播学院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福建省高校模拟法庭辩论赛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法学院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“亿学杯”商务英语实践技能大赛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英语系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两岸新锐设计竞赛“华灿奖”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艺术设计系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福建省师生优秀美术作品展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艺术设计系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全国大学生工业设计大赛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艺术设计系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长江钢琴·全国高校钢琴大赛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音乐系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全国大学生市场调查与分析大赛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国际商务学院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中国大学生服务外包创新创业大赛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国际商务学院</w:t>
            </w:r>
          </w:p>
        </w:tc>
      </w:tr>
      <w:tr>
        <w:trPr>
          <w:trHeight w:val="389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厦门大学嘉庚学院商务英语讲介大赛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国际商务学院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全国高校企业价值创造实战竞赛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“福思特杯”福建省大学生会计及税务技能大赛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“科云杯”全国大学生财会职业能力大赛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“网中网杯”大学生财务决策大赛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全国大学生金融精英挑战赛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639" w:hRule="atLeast"/>
        </w:trPr>
        <w:tc>
          <w:tcPr>
            <w:tcW w:w="55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75" w:type="dxa"/>
          </w:tcPr>
          <w:p>
            <w:pPr>
              <w:pStyle w:val="TableParagraph"/>
              <w:spacing w:before="57"/>
              <w:ind w:left="8"/>
              <w:rPr>
                <w:sz w:val="18"/>
              </w:rPr>
            </w:pPr>
            <w:r>
              <w:rPr>
                <w:spacing w:val="-7"/>
                <w:sz w:val="18"/>
              </w:rPr>
              <w:t>全国高校商业精英挑战赛“启课程杯”会计与商业管理</w:t>
            </w:r>
          </w:p>
          <w:p>
            <w:pPr>
              <w:pStyle w:val="TableParagraph"/>
              <w:spacing w:before="82"/>
              <w:ind w:left="10"/>
              <w:rPr>
                <w:sz w:val="18"/>
              </w:rPr>
            </w:pPr>
            <w:r>
              <w:rPr>
                <w:sz w:val="18"/>
              </w:rPr>
              <w:t>案例竞赛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6" w:right="158"/>
              <w:rPr>
                <w:sz w:val="18"/>
              </w:rPr>
            </w:pPr>
            <w:r>
              <w:rPr>
                <w:sz w:val="18"/>
              </w:rPr>
              <w:t>会计与金融学院</w:t>
            </w:r>
          </w:p>
        </w:tc>
      </w:tr>
      <w:tr>
        <w:trPr>
          <w:trHeight w:val="465" w:hRule="atLeast"/>
        </w:trPr>
        <w:tc>
          <w:tcPr>
            <w:tcW w:w="556" w:type="dxa"/>
          </w:tcPr>
          <w:p>
            <w:pPr>
              <w:pStyle w:val="TableParagraph"/>
              <w:spacing w:before="126"/>
              <w:ind w:right="6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275" w:type="dxa"/>
          </w:tcPr>
          <w:p>
            <w:pPr>
              <w:pStyle w:val="TableParagraph"/>
              <w:spacing w:before="126"/>
              <w:ind w:left="10"/>
              <w:rPr>
                <w:sz w:val="18"/>
              </w:rPr>
            </w:pPr>
            <w:r>
              <w:rPr>
                <w:sz w:val="18"/>
              </w:rPr>
              <w:t>全国大学生电子商务“创新、创意及创业”挑战赛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126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6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全国大学生物流设计大赛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全国大学生物流仿真设计大赛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全国供应链大赛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  <w:tr>
        <w:trPr>
          <w:trHeight w:val="387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厦门大学嘉庚学院商业案例分析大赛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1520" w:bottom="280" w:left="1540" w:right="15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275"/>
        <w:gridCol w:w="599"/>
        <w:gridCol w:w="1995"/>
      </w:tblGrid>
      <w:tr>
        <w:trPr>
          <w:trHeight w:val="390" w:hRule="atLeast"/>
        </w:trPr>
        <w:tc>
          <w:tcPr>
            <w:tcW w:w="556" w:type="dxa"/>
            <w:shd w:val="clear" w:color="auto" w:fill="8DB4E1"/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4275" w:type="dxa"/>
            <w:shd w:val="clear" w:color="auto" w:fill="8DB4E1"/>
          </w:tcPr>
          <w:p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竞赛名称</w:t>
            </w:r>
          </w:p>
        </w:tc>
        <w:tc>
          <w:tcPr>
            <w:tcW w:w="599" w:type="dxa"/>
            <w:shd w:val="clear" w:color="auto" w:fill="8DB4E1"/>
          </w:tcPr>
          <w:p>
            <w:pPr>
              <w:pStyle w:val="TableParagraph"/>
              <w:ind w:left="0" w:right="10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类别</w:t>
            </w:r>
          </w:p>
        </w:tc>
        <w:tc>
          <w:tcPr>
            <w:tcW w:w="1995" w:type="dxa"/>
            <w:shd w:val="clear" w:color="auto" w:fill="8DB4E1"/>
          </w:tcPr>
          <w:p>
            <w:pPr>
              <w:pStyle w:val="TableParagraph"/>
              <w:ind w:left="166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申报主体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786"/>
              <w:jc w:val="left"/>
              <w:rPr>
                <w:sz w:val="18"/>
              </w:rPr>
            </w:pPr>
            <w:r>
              <w:rPr>
                <w:sz w:val="18"/>
              </w:rPr>
              <w:t>厦门大学嘉庚学院挑战经理人大赛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管理学院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786"/>
              <w:jc w:val="left"/>
              <w:rPr>
                <w:sz w:val="18"/>
              </w:rPr>
            </w:pPr>
            <w:r>
              <w:rPr>
                <w:sz w:val="18"/>
              </w:rPr>
              <w:t>“西门子杯”中国智能制造挑战赛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465" w:hRule="atLeast"/>
        </w:trPr>
        <w:tc>
          <w:tcPr>
            <w:tcW w:w="556" w:type="dxa"/>
          </w:tcPr>
          <w:p>
            <w:pPr>
              <w:pStyle w:val="TableParagraph"/>
              <w:spacing w:before="125"/>
              <w:ind w:right="6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75" w:type="dxa"/>
          </w:tcPr>
          <w:p>
            <w:pPr>
              <w:pStyle w:val="TableParagraph"/>
              <w:spacing w:before="125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ACM</w:t>
            </w:r>
            <w:r>
              <w:rPr>
                <w:spacing w:val="-13"/>
                <w:sz w:val="18"/>
              </w:rPr>
              <w:t> 国际大学生程序设计竞赛</w:t>
            </w:r>
            <w:r>
              <w:rPr>
                <w:sz w:val="18"/>
              </w:rPr>
              <w:t>（</w:t>
            </w:r>
            <w:r>
              <w:rPr>
                <w:spacing w:val="-16"/>
                <w:sz w:val="18"/>
              </w:rPr>
              <w:t>简称 </w:t>
            </w:r>
            <w:r>
              <w:rPr>
                <w:sz w:val="18"/>
              </w:rPr>
              <w:t>ACM-ICPC</w:t>
            </w:r>
            <w:r>
              <w:rPr>
                <w:spacing w:val="-31"/>
                <w:sz w:val="18"/>
              </w:rPr>
              <w:t> 或 </w:t>
            </w:r>
            <w:r>
              <w:rPr>
                <w:sz w:val="18"/>
              </w:rPr>
              <w:t>ICPC</w:t>
            </w:r>
          </w:p>
        </w:tc>
        <w:tc>
          <w:tcPr>
            <w:tcW w:w="599" w:type="dxa"/>
          </w:tcPr>
          <w:p>
            <w:pPr>
              <w:pStyle w:val="TableParagraph"/>
              <w:spacing w:before="125"/>
              <w:ind w:left="-104" w:right="129"/>
              <w:jc w:val="right"/>
              <w:rPr>
                <w:sz w:val="18"/>
              </w:rPr>
            </w:pPr>
            <w:r>
              <w:rPr>
                <w:sz w:val="18"/>
              </w:rPr>
              <w:t>） B</w:t>
            </w:r>
            <w:r>
              <w:rPr>
                <w:spacing w:val="-43"/>
                <w:sz w:val="18"/>
              </w:rPr>
              <w:t>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5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75" w:type="dxa"/>
          </w:tcPr>
          <w:p>
            <w:pPr>
              <w:pStyle w:val="TableParagraph"/>
              <w:ind w:left="450"/>
              <w:jc w:val="left"/>
              <w:rPr>
                <w:sz w:val="18"/>
              </w:rPr>
            </w:pPr>
            <w:r>
              <w:rPr>
                <w:sz w:val="18"/>
              </w:rPr>
              <w:t>美国大学生数学建模竞赛（简称MCM/ICM）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465" w:hRule="atLeast"/>
        </w:trPr>
        <w:tc>
          <w:tcPr>
            <w:tcW w:w="556" w:type="dxa"/>
          </w:tcPr>
          <w:p>
            <w:pPr>
              <w:pStyle w:val="TableParagraph"/>
              <w:spacing w:before="126"/>
              <w:ind w:right="6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275" w:type="dxa"/>
          </w:tcPr>
          <w:p>
            <w:pPr>
              <w:pStyle w:val="TableParagraph"/>
              <w:spacing w:before="126"/>
              <w:ind w:left="0" w:right="92"/>
              <w:jc w:val="right"/>
              <w:rPr>
                <w:sz w:val="18"/>
              </w:rPr>
            </w:pPr>
            <w:r>
              <w:rPr>
                <w:spacing w:val="-15"/>
                <w:sz w:val="18"/>
              </w:rPr>
              <w:t>全国大学生“恩智浦杯”智能汽车竞赛</w:t>
            </w:r>
            <w:r>
              <w:rPr>
                <w:spacing w:val="-3"/>
                <w:sz w:val="18"/>
              </w:rPr>
              <w:t>（</w:t>
            </w:r>
            <w:r>
              <w:rPr>
                <w:spacing w:val="-23"/>
                <w:sz w:val="18"/>
              </w:rPr>
              <w:t>原“飞思卡尔”</w:t>
            </w:r>
          </w:p>
        </w:tc>
        <w:tc>
          <w:tcPr>
            <w:tcW w:w="599" w:type="dxa"/>
          </w:tcPr>
          <w:p>
            <w:pPr>
              <w:pStyle w:val="TableParagraph"/>
              <w:spacing w:before="126"/>
              <w:ind w:left="-104" w:right="129"/>
              <w:jc w:val="right"/>
              <w:rPr>
                <w:sz w:val="18"/>
              </w:rPr>
            </w:pPr>
            <w:r>
              <w:rPr>
                <w:sz w:val="18"/>
              </w:rPr>
              <w:t>） B</w:t>
            </w:r>
            <w:r>
              <w:rPr>
                <w:spacing w:val="-43"/>
                <w:sz w:val="18"/>
              </w:rPr>
              <w:t>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6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146"/>
              <w:jc w:val="left"/>
              <w:rPr>
                <w:sz w:val="18"/>
              </w:rPr>
            </w:pPr>
            <w:r>
              <w:rPr>
                <w:sz w:val="18"/>
              </w:rPr>
              <w:t>全国大学生电子设计竞赛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全国大学生机器人大赛 RoboMaster 机甲大师赛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275" w:type="dxa"/>
          </w:tcPr>
          <w:p>
            <w:pPr>
              <w:pStyle w:val="TableParagraph"/>
              <w:ind w:left="1146"/>
              <w:jc w:val="left"/>
              <w:rPr>
                <w:sz w:val="18"/>
              </w:rPr>
            </w:pPr>
            <w:r>
              <w:rPr>
                <w:sz w:val="18"/>
              </w:rPr>
              <w:t>全国大学生数学建模竞赛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全国大学生物联网设计竞赛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638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275" w:type="dxa"/>
          </w:tcPr>
          <w:p>
            <w:pPr>
              <w:pStyle w:val="TableParagraph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英特尔杯全国大学生电子设计竞赛嵌入式系统专题邀</w:t>
            </w:r>
          </w:p>
          <w:p>
            <w:pPr>
              <w:pStyle w:val="TableParagraph"/>
              <w:spacing w:before="81"/>
              <w:ind w:left="10"/>
              <w:rPr>
                <w:sz w:val="18"/>
              </w:rPr>
            </w:pPr>
            <w:r>
              <w:rPr>
                <w:sz w:val="18"/>
              </w:rPr>
              <w:t>请赛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中国大学生计算机设计大赛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740"/>
              <w:jc w:val="left"/>
              <w:rPr>
                <w:sz w:val="18"/>
              </w:rPr>
            </w:pPr>
            <w:r>
              <w:rPr>
                <w:sz w:val="18"/>
              </w:rPr>
              <w:t>中国高校计算机大赛-大数据挑战赛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275" w:type="dxa"/>
          </w:tcPr>
          <w:p>
            <w:pPr>
              <w:pStyle w:val="TableParagraph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福建省大学生程序设计竞赛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517"/>
              <w:jc w:val="left"/>
              <w:rPr>
                <w:sz w:val="18"/>
              </w:rPr>
            </w:pPr>
            <w:r>
              <w:rPr>
                <w:sz w:val="18"/>
              </w:rPr>
              <w:t>福建省大学生合泰杯单片机应用设计竞赛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966"/>
              <w:jc w:val="left"/>
              <w:rPr>
                <w:sz w:val="18"/>
              </w:rPr>
            </w:pPr>
            <w:r>
              <w:rPr>
                <w:sz w:val="18"/>
              </w:rPr>
              <w:t>福建省高校网络空间安全大赛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638" w:hRule="atLeast"/>
        </w:trPr>
        <w:tc>
          <w:tcPr>
            <w:tcW w:w="556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275" w:type="dxa"/>
          </w:tcPr>
          <w:p>
            <w:pPr>
              <w:pStyle w:val="TableParagraph"/>
              <w:spacing w:before="56"/>
              <w:ind w:left="8"/>
              <w:rPr>
                <w:sz w:val="18"/>
              </w:rPr>
            </w:pPr>
            <w:r>
              <w:rPr>
                <w:sz w:val="18"/>
              </w:rPr>
              <w:t>海峡两岸信息服务创新大赛暨福建省计算机软件设计</w:t>
            </w:r>
          </w:p>
          <w:p>
            <w:pPr>
              <w:pStyle w:val="TableParagraph"/>
              <w:spacing w:before="81"/>
              <w:ind w:left="10"/>
              <w:rPr>
                <w:sz w:val="18"/>
              </w:rPr>
            </w:pPr>
            <w:r>
              <w:rPr>
                <w:sz w:val="18"/>
              </w:rPr>
              <w:t>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786"/>
              <w:jc w:val="left"/>
              <w:rPr>
                <w:sz w:val="18"/>
              </w:rPr>
            </w:pPr>
            <w:r>
              <w:rPr>
                <w:sz w:val="18"/>
              </w:rPr>
              <w:t>全国软件和信息技术专业人才大赛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275" w:type="dxa"/>
          </w:tcPr>
          <w:p>
            <w:pPr>
              <w:pStyle w:val="TableParagraph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福建省大学生智能汽车竞赛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信息科学与技术学院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146"/>
              <w:jc w:val="left"/>
              <w:rPr>
                <w:sz w:val="18"/>
              </w:rPr>
            </w:pPr>
            <w:r>
              <w:rPr>
                <w:sz w:val="18"/>
              </w:rPr>
              <w:t>国际大学生机械设计竞赛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786"/>
              <w:jc w:val="left"/>
              <w:rPr>
                <w:sz w:val="18"/>
              </w:rPr>
            </w:pPr>
            <w:r>
              <w:rPr>
                <w:sz w:val="18"/>
              </w:rPr>
              <w:t>全国大学生工程训练综合能力竞赛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275" w:type="dxa"/>
          </w:tcPr>
          <w:p>
            <w:pPr>
              <w:pStyle w:val="TableParagraph"/>
              <w:ind w:left="966"/>
              <w:jc w:val="left"/>
              <w:rPr>
                <w:sz w:val="18"/>
              </w:rPr>
            </w:pPr>
            <w:r>
              <w:rPr>
                <w:sz w:val="18"/>
              </w:rPr>
              <w:t>全国大学生机械创新设计大赛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465" w:hRule="atLeast"/>
        </w:trPr>
        <w:tc>
          <w:tcPr>
            <w:tcW w:w="556" w:type="dxa"/>
          </w:tcPr>
          <w:p>
            <w:pPr>
              <w:pStyle w:val="TableParagraph"/>
              <w:spacing w:before="126"/>
              <w:ind w:right="6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275" w:type="dxa"/>
          </w:tcPr>
          <w:p>
            <w:pPr>
              <w:pStyle w:val="TableParagraph"/>
              <w:spacing w:before="126"/>
              <w:ind w:left="0" w:right="145"/>
              <w:jc w:val="right"/>
              <w:rPr>
                <w:sz w:val="18"/>
              </w:rPr>
            </w:pPr>
            <w:r>
              <w:rPr>
                <w:sz w:val="18"/>
              </w:rPr>
              <w:t>全国大学生先进成图技术与产品信息建模创新大赛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126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6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639" w:hRule="atLeast"/>
        </w:trPr>
        <w:tc>
          <w:tcPr>
            <w:tcW w:w="556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275" w:type="dxa"/>
          </w:tcPr>
          <w:p>
            <w:pPr>
              <w:pStyle w:val="TableParagraph"/>
              <w:spacing w:before="57"/>
              <w:ind w:left="8"/>
              <w:rPr>
                <w:sz w:val="18"/>
              </w:rPr>
            </w:pPr>
            <w:r>
              <w:rPr>
                <w:spacing w:val="-6"/>
                <w:sz w:val="18"/>
              </w:rPr>
              <w:t>全国三维数字化创新设计大赛(简称：全国 </w:t>
            </w:r>
            <w:r>
              <w:rPr>
                <w:sz w:val="18"/>
              </w:rPr>
              <w:t>3D</w:t>
            </w:r>
            <w:r>
              <w:rPr>
                <w:spacing w:val="-18"/>
                <w:sz w:val="18"/>
              </w:rPr>
              <w:t> 大赛，或</w:t>
            </w:r>
          </w:p>
          <w:p>
            <w:pPr>
              <w:pStyle w:val="TableParagraph"/>
              <w:spacing w:before="81"/>
              <w:ind w:left="9"/>
              <w:rPr>
                <w:sz w:val="18"/>
              </w:rPr>
            </w:pPr>
            <w:r>
              <w:rPr>
                <w:sz w:val="18"/>
              </w:rPr>
              <w:t>3DDS，3D Design Show)</w:t>
            </w:r>
          </w:p>
        </w:tc>
        <w:tc>
          <w:tcPr>
            <w:tcW w:w="599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4275" w:type="dxa"/>
          </w:tcPr>
          <w:p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福建省大学生工程训练综合能力竞赛（双数届）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606"/>
              <w:jc w:val="left"/>
              <w:rPr>
                <w:sz w:val="18"/>
              </w:rPr>
            </w:pPr>
            <w:r>
              <w:rPr>
                <w:sz w:val="18"/>
              </w:rPr>
              <w:t>福建省大学生机械创新竞赛（单数届）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机电工程学院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1146"/>
              <w:jc w:val="left"/>
              <w:rPr>
                <w:sz w:val="18"/>
              </w:rPr>
            </w:pPr>
            <w:r>
              <w:rPr>
                <w:sz w:val="18"/>
              </w:rPr>
              <w:t>全国大学生结构设计竞赛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土木工程系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275" w:type="dxa"/>
          </w:tcPr>
          <w:p>
            <w:pPr>
              <w:pStyle w:val="TableParagraph"/>
              <w:ind w:left="426"/>
              <w:jc w:val="left"/>
              <w:rPr>
                <w:sz w:val="18"/>
              </w:rPr>
            </w:pPr>
            <w:r>
              <w:rPr>
                <w:sz w:val="18"/>
              </w:rPr>
              <w:t>“谷雨杯”全国大学生可持续建筑设计竞赛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建筑学院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697"/>
              <w:jc w:val="left"/>
              <w:rPr>
                <w:sz w:val="18"/>
              </w:rPr>
            </w:pPr>
            <w:r>
              <w:rPr>
                <w:sz w:val="18"/>
              </w:rPr>
              <w:t>“新人杯”全国大学生室内设计竞赛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建筑学院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697"/>
              <w:jc w:val="left"/>
              <w:rPr>
                <w:sz w:val="18"/>
              </w:rPr>
            </w:pPr>
            <w:r>
              <w:rPr>
                <w:sz w:val="18"/>
              </w:rPr>
              <w:t>开发区杯“筑城”城乡规划设计竞赛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建筑学院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275" w:type="dxa"/>
          </w:tcPr>
          <w:p>
            <w:pPr>
              <w:pStyle w:val="TableParagraph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厦门市大学生实体建构竞赛</w:t>
            </w:r>
          </w:p>
        </w:tc>
        <w:tc>
          <w:tcPr>
            <w:tcW w:w="599" w:type="dxa"/>
          </w:tcPr>
          <w:p>
            <w:pPr>
              <w:pStyle w:val="TableParagraph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建筑学院</w:t>
            </w:r>
          </w:p>
        </w:tc>
      </w:tr>
      <w:tr>
        <w:trPr>
          <w:trHeight w:val="387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57"/>
              <w:jc w:val="left"/>
              <w:rPr>
                <w:sz w:val="18"/>
              </w:rPr>
            </w:pPr>
            <w:r>
              <w:rPr>
                <w:sz w:val="18"/>
              </w:rPr>
              <w:t>全国大学生化学实验邀请赛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0" w:right="129"/>
              <w:jc w:val="righ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环境科学与工程学院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top="1420" w:bottom="280" w:left="1540" w:right="15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275"/>
        <w:gridCol w:w="599"/>
        <w:gridCol w:w="1995"/>
      </w:tblGrid>
      <w:tr>
        <w:trPr>
          <w:trHeight w:val="390" w:hRule="atLeast"/>
        </w:trPr>
        <w:tc>
          <w:tcPr>
            <w:tcW w:w="556" w:type="dxa"/>
            <w:shd w:val="clear" w:color="auto" w:fill="8DB4E1"/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4275" w:type="dxa"/>
            <w:shd w:val="clear" w:color="auto" w:fill="8DB4E1"/>
          </w:tcPr>
          <w:p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竞赛名称</w:t>
            </w:r>
          </w:p>
        </w:tc>
        <w:tc>
          <w:tcPr>
            <w:tcW w:w="599" w:type="dxa"/>
            <w:shd w:val="clear" w:color="auto" w:fill="8DB4E1"/>
          </w:tcPr>
          <w:p>
            <w:pPr>
              <w:pStyle w:val="TableParagraph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类别</w:t>
            </w:r>
          </w:p>
        </w:tc>
        <w:tc>
          <w:tcPr>
            <w:tcW w:w="1995" w:type="dxa"/>
            <w:shd w:val="clear" w:color="auto" w:fill="8DB4E1"/>
          </w:tcPr>
          <w:p>
            <w:pPr>
              <w:pStyle w:val="TableParagraph"/>
              <w:ind w:left="166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申报主体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全国大学生节能减排社会实践与科技竞赛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环境科学与工程学院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厦门大学嘉庚学院环保践行创新大赛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6" w:right="158"/>
              <w:rPr>
                <w:sz w:val="18"/>
              </w:rPr>
            </w:pPr>
            <w:r>
              <w:rPr>
                <w:sz w:val="18"/>
              </w:rPr>
              <w:t>环境科学与工程学院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中国公益慈展项目大赛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环境科学与工程学院</w:t>
            </w:r>
          </w:p>
        </w:tc>
      </w:tr>
      <w:tr>
        <w:trPr>
          <w:trHeight w:val="400" w:hRule="atLeast"/>
        </w:trPr>
        <w:tc>
          <w:tcPr>
            <w:tcW w:w="556" w:type="dxa"/>
          </w:tcPr>
          <w:p>
            <w:pPr>
              <w:pStyle w:val="TableParagraph"/>
              <w:spacing w:before="92"/>
              <w:ind w:right="64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275" w:type="dxa"/>
          </w:tcPr>
          <w:p>
            <w:pPr>
              <w:pStyle w:val="TableParagraph"/>
              <w:spacing w:before="92"/>
              <w:ind w:left="8"/>
              <w:rPr>
                <w:sz w:val="18"/>
              </w:rPr>
            </w:pPr>
            <w:r>
              <w:rPr>
                <w:sz w:val="18"/>
              </w:rPr>
              <w:t>厦门大学环保知识竞赛（专业组）</w:t>
            </w:r>
          </w:p>
        </w:tc>
        <w:tc>
          <w:tcPr>
            <w:tcW w:w="599" w:type="dxa"/>
          </w:tcPr>
          <w:p>
            <w:pPr>
              <w:pStyle w:val="TableParagraph"/>
              <w:spacing w:before="92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92"/>
              <w:ind w:left="166" w:right="158"/>
              <w:rPr>
                <w:sz w:val="18"/>
              </w:rPr>
            </w:pPr>
            <w:r>
              <w:rPr>
                <w:sz w:val="18"/>
              </w:rPr>
              <w:t>环境科学与工程学院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“外研社杯”全国英语演讲大赛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445" w:hRule="atLeast"/>
        </w:trPr>
        <w:tc>
          <w:tcPr>
            <w:tcW w:w="556" w:type="dxa"/>
          </w:tcPr>
          <w:p>
            <w:pPr>
              <w:pStyle w:val="TableParagraph"/>
              <w:spacing w:before="115"/>
              <w:ind w:right="6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275" w:type="dxa"/>
          </w:tcPr>
          <w:p>
            <w:pPr>
              <w:pStyle w:val="TableParagraph"/>
              <w:spacing w:before="115"/>
              <w:ind w:left="9"/>
              <w:rPr>
                <w:sz w:val="9"/>
              </w:rPr>
            </w:pPr>
            <w:r>
              <w:rPr>
                <w:sz w:val="18"/>
              </w:rPr>
              <w:t>全国大学生英语竞赛</w:t>
            </w:r>
            <w:r>
              <w:rPr>
                <w:position w:val="9"/>
                <w:sz w:val="9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before="115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15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“外研社杯”全国英语写作大赛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“外研社杯”全国英语阅读大赛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465" w:hRule="atLeast"/>
        </w:trPr>
        <w:tc>
          <w:tcPr>
            <w:tcW w:w="556" w:type="dxa"/>
          </w:tcPr>
          <w:p>
            <w:pPr>
              <w:pStyle w:val="TableParagraph"/>
              <w:spacing w:before="125"/>
              <w:ind w:right="64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275" w:type="dxa"/>
          </w:tcPr>
          <w:p>
            <w:pPr>
              <w:pStyle w:val="TableParagraph"/>
              <w:spacing w:before="125"/>
              <w:ind w:left="8"/>
              <w:rPr>
                <w:sz w:val="18"/>
              </w:rPr>
            </w:pPr>
            <w:r>
              <w:rPr>
                <w:spacing w:val="-3"/>
                <w:sz w:val="18"/>
              </w:rPr>
              <w:t>中国日报社“</w:t>
            </w:r>
            <w:r>
              <w:rPr>
                <w:sz w:val="18"/>
              </w:rPr>
              <w:t>21</w:t>
            </w:r>
            <w:r>
              <w:rPr>
                <w:spacing w:val="-8"/>
                <w:sz w:val="18"/>
              </w:rPr>
              <w:t> 世纪•可口可乐杯”全国英语演讲比赛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125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5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厦门大学嘉庚学院英语话剧比赛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厦门大学嘉庚学院英语演讲比赛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大学外语教学部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“创青春”全国大学生创业大赛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A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学工部、团委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“挑战杯”全国大学生课外学术科技作品竞赛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A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学工部、团委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中国“互联网+”大学生创新创业大赛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A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学工部、团委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福建省大学生文化创新创意设计大赛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学工部、团委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全国大学生职业生涯规划大赛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实习与就业服务中心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中国创新创业大赛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实习与就业服务中心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“中国创翼”青年创新创业大赛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实习与就业服务中心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厦门大学嘉庚学院模拟招聘大赛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6" w:right="158"/>
              <w:rPr>
                <w:sz w:val="18"/>
              </w:rPr>
            </w:pPr>
            <w:r>
              <w:rPr>
                <w:sz w:val="18"/>
              </w:rPr>
              <w:t>实习与就业服务中心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厦门大学嘉庚学院职业生涯规划大赛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6" w:right="158"/>
              <w:rPr>
                <w:sz w:val="18"/>
              </w:rPr>
            </w:pPr>
            <w:r>
              <w:rPr>
                <w:sz w:val="18"/>
              </w:rPr>
              <w:t>实习与就业服务中心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全国周培源大学生力学竞赛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B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iCAN 国际创新创业大赛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639" w:hRule="atLeast"/>
        </w:trPr>
        <w:tc>
          <w:tcPr>
            <w:tcW w:w="556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64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275" w:type="dxa"/>
          </w:tcPr>
          <w:p>
            <w:pPr>
              <w:pStyle w:val="TableParagraph"/>
              <w:spacing w:before="56"/>
              <w:ind w:left="8"/>
              <w:rPr>
                <w:sz w:val="18"/>
              </w:rPr>
            </w:pPr>
            <w:r>
              <w:rPr>
                <w:spacing w:val="-8"/>
                <w:sz w:val="18"/>
              </w:rPr>
              <w:t>全国大学生“互联网+”创新大赛暨 “发现杯”全国大</w:t>
            </w:r>
          </w:p>
          <w:p>
            <w:pPr>
              <w:pStyle w:val="TableParagraph"/>
              <w:spacing w:before="82"/>
              <w:ind w:left="10"/>
              <w:rPr>
                <w:sz w:val="18"/>
              </w:rPr>
            </w:pPr>
            <w:r>
              <w:rPr>
                <w:sz w:val="18"/>
              </w:rPr>
              <w:t>学生互联网软件设计大奖赛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7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全国应用型人才综合技能大赛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C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“国艺杯”两岸三地艺术设计邀请展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“金峰杯”漳州市大中专院校学生创新创业大赛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国际器官捐献海报比赛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275" w:type="dxa"/>
          </w:tcPr>
          <w:p>
            <w:pPr>
              <w:pStyle w:val="TableParagraph"/>
              <w:ind w:left="8"/>
              <w:rPr>
                <w:sz w:val="18"/>
              </w:rPr>
            </w:pPr>
            <w:r>
              <w:rPr>
                <w:sz w:val="18"/>
              </w:rPr>
              <w:t>华晨汽车大学生创客设计大赛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全国大学生计算机技能应用大赛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636" w:hRule="atLeast"/>
        </w:trPr>
        <w:tc>
          <w:tcPr>
            <w:tcW w:w="556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275" w:type="dxa"/>
          </w:tcPr>
          <w:p>
            <w:pPr>
              <w:pStyle w:val="TableParagraph"/>
              <w:spacing w:before="58"/>
              <w:ind w:left="8"/>
              <w:rPr>
                <w:sz w:val="18"/>
              </w:rPr>
            </w:pPr>
            <w:r>
              <w:rPr>
                <w:sz w:val="18"/>
              </w:rPr>
              <w:t>厦门大学嘉庚学院四院合办“互联网+”大学生创新创</w:t>
            </w:r>
          </w:p>
          <w:p>
            <w:pPr>
              <w:pStyle w:val="TableParagraph"/>
              <w:spacing w:before="81"/>
              <w:ind w:left="8"/>
              <w:rPr>
                <w:sz w:val="18"/>
              </w:rPr>
            </w:pPr>
            <w:r>
              <w:rPr>
                <w:sz w:val="18"/>
              </w:rPr>
              <w:t>业大赛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9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</w:tbl>
    <w:p>
      <w:pPr>
        <w:pStyle w:val="BodyText"/>
        <w:spacing w:before="2"/>
        <w:rPr>
          <w:b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89.849998pt,16.170000pt" to="233.849998pt,16.170000pt" stroked="true" strokeweight="0pt" strokecolor="#000000">
            <v:stroke dashstyle="solid"/>
            <w10:wrap type="topAndBottom"/>
          </v:line>
        </w:pict>
      </w:r>
    </w:p>
    <w:p>
      <w:pPr>
        <w:spacing w:line="242" w:lineRule="auto" w:before="96"/>
        <w:ind w:left="257" w:right="341" w:firstLine="0"/>
        <w:jc w:val="left"/>
        <w:rPr>
          <w:sz w:val="18"/>
        </w:rPr>
      </w:pPr>
      <w:r>
        <w:rPr>
          <w:rFonts w:ascii="Calibri" w:eastAsia="Calibri"/>
          <w:position w:val="6"/>
          <w:sz w:val="11"/>
        </w:rPr>
        <w:t>1 </w:t>
      </w:r>
      <w:r>
        <w:rPr>
          <w:sz w:val="18"/>
        </w:rPr>
        <w:t>该赛事实际执行的学分认定标准为：全国特等奖、一等奖参照省赛对应等级标准认定，全国二、三等奖及以下参照校赛对应等级标准认定。</w:t>
      </w:r>
    </w:p>
    <w:p>
      <w:pPr>
        <w:spacing w:after="0" w:line="242" w:lineRule="auto"/>
        <w:jc w:val="left"/>
        <w:rPr>
          <w:sz w:val="18"/>
        </w:rPr>
        <w:sectPr>
          <w:pgSz w:w="11910" w:h="16840"/>
          <w:pgMar w:top="1420" w:bottom="280" w:left="1540" w:right="15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275"/>
        <w:gridCol w:w="599"/>
        <w:gridCol w:w="1995"/>
      </w:tblGrid>
      <w:tr>
        <w:trPr>
          <w:trHeight w:val="390" w:hRule="atLeast"/>
        </w:trPr>
        <w:tc>
          <w:tcPr>
            <w:tcW w:w="556" w:type="dxa"/>
            <w:shd w:val="clear" w:color="auto" w:fill="8DB4E1"/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4275" w:type="dxa"/>
            <w:shd w:val="clear" w:color="auto" w:fill="8DB4E1"/>
          </w:tcPr>
          <w:p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竞赛名称</w:t>
            </w:r>
          </w:p>
        </w:tc>
        <w:tc>
          <w:tcPr>
            <w:tcW w:w="599" w:type="dxa"/>
            <w:shd w:val="clear" w:color="auto" w:fill="8DB4E1"/>
          </w:tcPr>
          <w:p>
            <w:pPr>
              <w:pStyle w:val="TableParagraph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类别</w:t>
            </w:r>
          </w:p>
        </w:tc>
        <w:tc>
          <w:tcPr>
            <w:tcW w:w="1995" w:type="dxa"/>
            <w:shd w:val="clear" w:color="auto" w:fill="8DB4E1"/>
          </w:tcPr>
          <w:p>
            <w:pPr>
              <w:pStyle w:val="TableParagraph"/>
              <w:ind w:left="166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申报主体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8"/>
              <w:rPr>
                <w:sz w:val="18"/>
              </w:rPr>
            </w:pPr>
            <w:r>
              <w:rPr>
                <w:sz w:val="18"/>
              </w:rPr>
              <w:t>同安区田洋村村民+大学生创新微景观设计大赛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9"/>
              <w:ind w:right="64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10"/>
              <w:rPr>
                <w:sz w:val="18"/>
              </w:rPr>
            </w:pPr>
            <w:r>
              <w:rPr>
                <w:sz w:val="18"/>
              </w:rPr>
              <w:t>西班牙马德里“城市之光”海报征集活动</w:t>
            </w:r>
          </w:p>
        </w:tc>
        <w:tc>
          <w:tcPr>
            <w:tcW w:w="599" w:type="dxa"/>
          </w:tcPr>
          <w:p>
            <w:pPr>
              <w:pStyle w:val="TableParagraph"/>
              <w:spacing w:before="8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9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ind w:right="64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4275" w:type="dxa"/>
          </w:tcPr>
          <w:p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中国高校SAS 数据分析大赛</w:t>
            </w:r>
          </w:p>
        </w:tc>
        <w:tc>
          <w:tcPr>
            <w:tcW w:w="599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before="88"/>
              <w:ind w:right="64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275" w:type="dxa"/>
          </w:tcPr>
          <w:p>
            <w:pPr>
              <w:pStyle w:val="TableParagraph"/>
              <w:spacing w:before="88"/>
              <w:ind w:left="10"/>
              <w:rPr>
                <w:sz w:val="18"/>
              </w:rPr>
            </w:pPr>
            <w:r>
              <w:rPr>
                <w:sz w:val="18"/>
              </w:rPr>
              <w:t>中国极美创客大赛</w:t>
            </w:r>
          </w:p>
        </w:tc>
        <w:tc>
          <w:tcPr>
            <w:tcW w:w="599" w:type="dxa"/>
          </w:tcPr>
          <w:p>
            <w:pPr>
              <w:pStyle w:val="TableParagraph"/>
              <w:spacing w:before="88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D 类</w:t>
            </w:r>
          </w:p>
        </w:tc>
        <w:tc>
          <w:tcPr>
            <w:tcW w:w="1995" w:type="dxa"/>
          </w:tcPr>
          <w:p>
            <w:pPr>
              <w:pStyle w:val="TableParagraph"/>
              <w:spacing w:before="88"/>
              <w:ind w:left="164" w:right="158"/>
              <w:rPr>
                <w:sz w:val="18"/>
              </w:rPr>
            </w:pPr>
            <w:r>
              <w:rPr>
                <w:sz w:val="18"/>
              </w:rPr>
              <w:t>学生个人</w:t>
            </w:r>
          </w:p>
        </w:tc>
      </w:tr>
    </w:tbl>
    <w:p>
      <w:pPr>
        <w:pStyle w:val="BodyText"/>
        <w:spacing w:before="133"/>
        <w:ind w:left="696"/>
      </w:pPr>
      <w:r>
        <w:rPr/>
        <w:t>注：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376" w:lineRule="auto" w:before="157" w:after="0"/>
        <w:ind w:left="257" w:right="275" w:firstLine="439"/>
        <w:jc w:val="left"/>
        <w:rPr>
          <w:sz w:val="22"/>
        </w:rPr>
      </w:pPr>
      <w:r>
        <w:rPr>
          <w:spacing w:val="-8"/>
          <w:sz w:val="22"/>
        </w:rPr>
        <w:t>上表根据《厦门大学嘉庚学院学生创新创业实践活动管理办法》中的《厦门大学</w:t>
      </w:r>
      <w:r>
        <w:rPr>
          <w:spacing w:val="-3"/>
          <w:sz w:val="22"/>
        </w:rPr>
        <w:t>嘉庚学院学科竞赛分类一览表》，及往学期已接受申报的学科竞赛认定结果整理。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374" w:lineRule="auto" w:before="0" w:after="0"/>
        <w:ind w:left="257" w:right="275" w:firstLine="439"/>
        <w:jc w:val="left"/>
        <w:rPr>
          <w:sz w:val="22"/>
        </w:rPr>
      </w:pPr>
      <w:r>
        <w:rPr>
          <w:spacing w:val="-8"/>
          <w:sz w:val="22"/>
        </w:rPr>
        <w:t>未在上表，或原申报主体为“学生个人”中的学科竞赛，如需统一申报，可直接</w:t>
      </w:r>
      <w:r>
        <w:rPr>
          <w:spacing w:val="-3"/>
          <w:sz w:val="22"/>
        </w:rPr>
        <w:t>填写《厦门大学嘉庚学院创新创业实践活动学分认定申请表(单位)》申报。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374" w:lineRule="auto" w:before="0" w:after="0"/>
        <w:ind w:left="257" w:right="164" w:firstLine="439"/>
        <w:jc w:val="left"/>
        <w:rPr>
          <w:sz w:val="22"/>
        </w:rPr>
      </w:pPr>
      <w:r>
        <w:rPr>
          <w:spacing w:val="-7"/>
          <w:sz w:val="22"/>
        </w:rPr>
        <w:t>未在上表中的竞赛，请对照《厦门大学嘉庚学院学科竞赛分类一览表》中的定义初步判断竞赛类别，即“</w:t>
      </w:r>
      <w:r>
        <w:rPr>
          <w:sz w:val="22"/>
        </w:rPr>
        <w:t>C</w:t>
      </w:r>
      <w:r>
        <w:rPr>
          <w:spacing w:val="-2"/>
          <w:sz w:val="22"/>
        </w:rPr>
        <w:t> 类竞赛指</w:t>
      </w:r>
      <w:r>
        <w:rPr>
          <w:sz w:val="22"/>
        </w:rPr>
        <w:t>A</w:t>
      </w:r>
      <w:r>
        <w:rPr>
          <w:spacing w:val="-26"/>
          <w:sz w:val="22"/>
        </w:rPr>
        <w:t> 类、</w:t>
      </w:r>
      <w:r>
        <w:rPr>
          <w:sz w:val="22"/>
        </w:rPr>
        <w:t>B</w:t>
      </w:r>
      <w:r>
        <w:rPr>
          <w:spacing w:val="-9"/>
          <w:sz w:val="22"/>
        </w:rPr>
        <w:t> 类竞赛之外的由国家部委及其所辖的司局、</w:t>
      </w:r>
      <w:r>
        <w:rPr>
          <w:sz w:val="22"/>
        </w:rPr>
        <w:t>学会，或省级政府及其所属的厅局等部门主办的学科竞赛；D</w:t>
      </w:r>
      <w:r>
        <w:rPr>
          <w:spacing w:val="-14"/>
          <w:sz w:val="22"/>
        </w:rPr>
        <w:t> 类竞赛指 </w:t>
      </w:r>
      <w:r>
        <w:rPr>
          <w:sz w:val="22"/>
        </w:rPr>
        <w:t>A</w:t>
      </w:r>
      <w:r>
        <w:rPr>
          <w:spacing w:val="-13"/>
          <w:sz w:val="22"/>
        </w:rPr>
        <w:t> 类、</w:t>
      </w:r>
      <w:r>
        <w:rPr>
          <w:sz w:val="22"/>
        </w:rPr>
        <w:t>B</w:t>
      </w:r>
      <w:r>
        <w:rPr>
          <w:spacing w:val="-13"/>
          <w:sz w:val="22"/>
        </w:rPr>
        <w:t> 类、</w:t>
      </w:r>
      <w:r>
        <w:rPr>
          <w:sz w:val="22"/>
        </w:rPr>
        <w:t>C </w:t>
      </w:r>
      <w:r>
        <w:rPr>
          <w:spacing w:val="-3"/>
          <w:sz w:val="22"/>
        </w:rPr>
        <w:t>类竞赛之外的经学校认可的学科竞赛”，并在申请表中提供完整的赛事信息。</w:t>
      </w:r>
    </w:p>
    <w:p>
      <w:pPr>
        <w:spacing w:before="163"/>
        <w:ind w:left="257" w:right="0" w:firstLine="0"/>
        <w:jc w:val="left"/>
        <w:rPr>
          <w:b/>
          <w:sz w:val="21"/>
        </w:rPr>
      </w:pPr>
      <w:r>
        <w:rPr>
          <w:b/>
          <w:sz w:val="21"/>
        </w:rPr>
        <w:t>二、其他项目申报主体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4537"/>
        <w:gridCol w:w="2224"/>
      </w:tblGrid>
      <w:tr>
        <w:trPr>
          <w:trHeight w:val="397" w:hRule="atLeast"/>
        </w:trPr>
        <w:tc>
          <w:tcPr>
            <w:tcW w:w="1852" w:type="dxa"/>
            <w:shd w:val="clear" w:color="auto" w:fill="8EAADB"/>
          </w:tcPr>
          <w:p>
            <w:pPr>
              <w:pStyle w:val="TableParagraph"/>
              <w:spacing w:before="62"/>
              <w:ind w:left="168" w:right="15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项目类型</w:t>
            </w:r>
          </w:p>
        </w:tc>
        <w:tc>
          <w:tcPr>
            <w:tcW w:w="4537" w:type="dxa"/>
            <w:shd w:val="clear" w:color="auto" w:fill="8EAADB"/>
          </w:tcPr>
          <w:p>
            <w:pPr>
              <w:pStyle w:val="TableParagraph"/>
              <w:spacing w:before="62"/>
              <w:ind w:left="41" w:right="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类别</w:t>
            </w:r>
          </w:p>
        </w:tc>
        <w:tc>
          <w:tcPr>
            <w:tcW w:w="2224" w:type="dxa"/>
            <w:shd w:val="clear" w:color="auto" w:fill="8EAADB"/>
          </w:tcPr>
          <w:p>
            <w:pPr>
              <w:pStyle w:val="TableParagraph"/>
              <w:spacing w:before="62"/>
              <w:ind w:left="92" w:right="82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申报主体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40"/>
              <w:ind w:left="168" w:right="155"/>
              <w:rPr>
                <w:b/>
                <w:sz w:val="21"/>
              </w:rPr>
            </w:pPr>
            <w:r>
              <w:rPr>
                <w:b/>
                <w:sz w:val="21"/>
              </w:rPr>
              <w:t>课题研究</w:t>
            </w:r>
          </w:p>
        </w:tc>
        <w:tc>
          <w:tcPr>
            <w:tcW w:w="4537" w:type="dxa"/>
          </w:tcPr>
          <w:p>
            <w:pPr>
              <w:pStyle w:val="TableParagraph"/>
              <w:spacing w:before="140"/>
              <w:ind w:left="41" w:right="35"/>
              <w:rPr>
                <w:sz w:val="21"/>
              </w:rPr>
            </w:pPr>
            <w:r>
              <w:rPr>
                <w:sz w:val="21"/>
              </w:rPr>
              <w:t>以学生个人或团队申请的课题</w:t>
            </w:r>
          </w:p>
        </w:tc>
        <w:tc>
          <w:tcPr>
            <w:tcW w:w="2224" w:type="dxa"/>
          </w:tcPr>
          <w:p>
            <w:pPr>
              <w:pStyle w:val="TableParagraph"/>
              <w:spacing w:before="140"/>
              <w:ind w:left="92" w:right="86"/>
              <w:rPr>
                <w:sz w:val="21"/>
              </w:rPr>
            </w:pPr>
            <w:r>
              <w:rPr>
                <w:sz w:val="21"/>
              </w:rPr>
              <w:t>学生个人</w:t>
            </w:r>
          </w:p>
        </w:tc>
      </w:tr>
      <w:tr>
        <w:trPr>
          <w:trHeight w:val="688" w:hRule="atLeast"/>
        </w:trPr>
        <w:tc>
          <w:tcPr>
            <w:tcW w:w="1852" w:type="dxa"/>
          </w:tcPr>
          <w:p>
            <w:pPr>
              <w:pStyle w:val="TableParagraph"/>
              <w:spacing w:line="310" w:lineRule="atLeast" w:before="11"/>
              <w:ind w:left="295" w:right="176" w:hanging="1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大学生创新创业训练计划项目</w:t>
            </w:r>
          </w:p>
        </w:tc>
        <w:tc>
          <w:tcPr>
            <w:tcW w:w="4537" w:type="dxa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38" w:right="35"/>
              <w:rPr>
                <w:sz w:val="21"/>
              </w:rPr>
            </w:pPr>
            <w:r>
              <w:rPr>
                <w:sz w:val="21"/>
              </w:rPr>
              <w:t>创新训练项目、创业训练项目和创业实践项目</w:t>
            </w:r>
          </w:p>
        </w:tc>
        <w:tc>
          <w:tcPr>
            <w:tcW w:w="2224" w:type="dxa"/>
          </w:tcPr>
          <w:p>
            <w:pPr>
              <w:pStyle w:val="TableParagraph"/>
              <w:spacing w:before="3"/>
              <w:ind w:lef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92" w:right="86"/>
              <w:rPr>
                <w:sz w:val="21"/>
              </w:rPr>
            </w:pPr>
            <w:r>
              <w:rPr>
                <w:sz w:val="21"/>
              </w:rPr>
              <w:t>教学促进部</w:t>
            </w:r>
          </w:p>
        </w:tc>
      </w:tr>
      <w:tr>
        <w:trPr>
          <w:trHeight w:val="555" w:hRule="atLeast"/>
        </w:trPr>
        <w:tc>
          <w:tcPr>
            <w:tcW w:w="1852" w:type="dxa"/>
          </w:tcPr>
          <w:p>
            <w:pPr>
              <w:pStyle w:val="TableParagraph"/>
              <w:spacing w:before="144"/>
              <w:ind w:left="168" w:right="155"/>
              <w:rPr>
                <w:b/>
                <w:sz w:val="21"/>
              </w:rPr>
            </w:pPr>
            <w:r>
              <w:rPr>
                <w:b/>
                <w:sz w:val="21"/>
              </w:rPr>
              <w:t>学术作品</w:t>
            </w:r>
          </w:p>
        </w:tc>
        <w:tc>
          <w:tcPr>
            <w:tcW w:w="4537" w:type="dxa"/>
          </w:tcPr>
          <w:p>
            <w:pPr>
              <w:pStyle w:val="TableParagraph"/>
              <w:spacing w:before="144"/>
              <w:ind w:left="41" w:right="35"/>
              <w:rPr>
                <w:sz w:val="21"/>
              </w:rPr>
            </w:pPr>
            <w:r>
              <w:rPr>
                <w:sz w:val="21"/>
              </w:rPr>
              <w:t>专著、论文、艺术类/建筑类作品</w:t>
            </w:r>
          </w:p>
        </w:tc>
        <w:tc>
          <w:tcPr>
            <w:tcW w:w="2224" w:type="dxa"/>
          </w:tcPr>
          <w:p>
            <w:pPr>
              <w:pStyle w:val="TableParagraph"/>
              <w:spacing w:before="144"/>
              <w:ind w:left="92" w:right="86"/>
              <w:rPr>
                <w:sz w:val="21"/>
              </w:rPr>
            </w:pPr>
            <w:r>
              <w:rPr>
                <w:sz w:val="21"/>
              </w:rPr>
              <w:t>学生个人</w:t>
            </w:r>
          </w:p>
        </w:tc>
      </w:tr>
      <w:tr>
        <w:trPr>
          <w:trHeight w:val="706" w:hRule="atLeast"/>
        </w:trPr>
        <w:tc>
          <w:tcPr>
            <w:tcW w:w="1852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65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专利</w:t>
            </w:r>
          </w:p>
        </w:tc>
        <w:tc>
          <w:tcPr>
            <w:tcW w:w="4537" w:type="dxa"/>
          </w:tcPr>
          <w:p>
            <w:pPr>
              <w:pStyle w:val="TableParagraph"/>
              <w:spacing w:line="310" w:lineRule="atLeast" w:before="22"/>
              <w:ind w:left="1217" w:right="1000" w:hanging="212"/>
              <w:jc w:val="left"/>
              <w:rPr>
                <w:sz w:val="21"/>
              </w:rPr>
            </w:pPr>
            <w:r>
              <w:rPr>
                <w:sz w:val="21"/>
              </w:rPr>
              <w:t>发明专利、实用新型专利、软件著作权、外观专利</w:t>
            </w:r>
          </w:p>
        </w:tc>
        <w:tc>
          <w:tcPr>
            <w:tcW w:w="2224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2" w:right="86"/>
              <w:rPr>
                <w:sz w:val="21"/>
              </w:rPr>
            </w:pPr>
            <w:r>
              <w:rPr>
                <w:sz w:val="21"/>
              </w:rPr>
              <w:t>学生个人</w:t>
            </w:r>
          </w:p>
        </w:tc>
      </w:tr>
      <w:tr>
        <w:trPr>
          <w:trHeight w:val="623" w:hRule="atLeast"/>
        </w:trPr>
        <w:tc>
          <w:tcPr>
            <w:tcW w:w="1852" w:type="dxa"/>
          </w:tcPr>
          <w:p>
            <w:pPr>
              <w:pStyle w:val="TableParagraph"/>
              <w:spacing w:before="21"/>
              <w:ind w:left="168" w:right="157"/>
              <w:rPr>
                <w:b/>
                <w:sz w:val="21"/>
              </w:rPr>
            </w:pPr>
            <w:r>
              <w:rPr>
                <w:b/>
                <w:sz w:val="21"/>
              </w:rPr>
              <w:t>暑期“三下乡”</w:t>
            </w:r>
          </w:p>
          <w:p>
            <w:pPr>
              <w:pStyle w:val="TableParagraph"/>
              <w:spacing w:before="43"/>
              <w:ind w:left="168" w:right="155"/>
              <w:rPr>
                <w:b/>
                <w:sz w:val="21"/>
              </w:rPr>
            </w:pPr>
            <w:r>
              <w:rPr>
                <w:b/>
                <w:sz w:val="21"/>
              </w:rPr>
              <w:t>社会实践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7"/>
              <w:ind w:left="41" w:right="35"/>
              <w:rPr>
                <w:sz w:val="21"/>
              </w:rPr>
            </w:pPr>
            <w:r>
              <w:rPr>
                <w:sz w:val="21"/>
              </w:rPr>
              <w:t>先进个人、优秀实践团队</w:t>
            </w:r>
          </w:p>
        </w:tc>
        <w:tc>
          <w:tcPr>
            <w:tcW w:w="2224" w:type="dxa"/>
          </w:tcPr>
          <w:p>
            <w:pPr>
              <w:pStyle w:val="TableParagraph"/>
              <w:spacing w:before="177"/>
              <w:ind w:left="92" w:right="84"/>
              <w:rPr>
                <w:sz w:val="21"/>
              </w:rPr>
            </w:pPr>
            <w:r>
              <w:rPr>
                <w:sz w:val="21"/>
              </w:rPr>
              <w:t>学工部、团委</w:t>
            </w:r>
          </w:p>
        </w:tc>
      </w:tr>
      <w:tr>
        <w:trPr>
          <w:trHeight w:val="577" w:hRule="atLeast"/>
        </w:trPr>
        <w:tc>
          <w:tcPr>
            <w:tcW w:w="185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创业实践</w:t>
            </w:r>
          </w:p>
        </w:tc>
        <w:tc>
          <w:tcPr>
            <w:tcW w:w="4537" w:type="dxa"/>
          </w:tcPr>
          <w:p>
            <w:pPr>
              <w:pStyle w:val="TableParagraph"/>
              <w:spacing w:before="152"/>
              <w:ind w:left="41" w:right="35"/>
              <w:rPr>
                <w:sz w:val="21"/>
              </w:rPr>
            </w:pPr>
            <w:r>
              <w:rPr>
                <w:sz w:val="21"/>
              </w:rPr>
              <w:t>学生自主创办注册公司</w:t>
            </w:r>
          </w:p>
        </w:tc>
        <w:tc>
          <w:tcPr>
            <w:tcW w:w="2224" w:type="dxa"/>
          </w:tcPr>
          <w:p>
            <w:pPr>
              <w:pStyle w:val="TableParagraph"/>
              <w:spacing w:before="152"/>
              <w:ind w:left="92" w:right="86"/>
              <w:rPr>
                <w:sz w:val="21"/>
              </w:rPr>
            </w:pPr>
            <w:r>
              <w:rPr>
                <w:sz w:val="21"/>
              </w:rPr>
              <w:t>学生个人</w:t>
            </w:r>
          </w:p>
        </w:tc>
      </w:tr>
      <w:tr>
        <w:trPr>
          <w:trHeight w:val="542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137"/>
              <w:ind w:left="41" w:right="35"/>
              <w:rPr>
                <w:sz w:val="21"/>
              </w:rPr>
            </w:pPr>
            <w:r>
              <w:rPr>
                <w:sz w:val="21"/>
              </w:rPr>
              <w:t>创业园</w:t>
            </w:r>
          </w:p>
        </w:tc>
        <w:tc>
          <w:tcPr>
            <w:tcW w:w="2224" w:type="dxa"/>
          </w:tcPr>
          <w:p>
            <w:pPr>
              <w:pStyle w:val="TableParagraph"/>
              <w:spacing w:before="137"/>
              <w:ind w:left="92" w:right="86"/>
              <w:rPr>
                <w:sz w:val="21"/>
              </w:rPr>
            </w:pPr>
            <w:r>
              <w:rPr>
                <w:sz w:val="21"/>
              </w:rPr>
              <w:t>实习与就业服务中心</w:t>
            </w:r>
          </w:p>
        </w:tc>
      </w:tr>
      <w:tr>
        <w:trPr>
          <w:trHeight w:val="624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20"/>
              <w:ind w:left="41" w:right="33"/>
              <w:rPr>
                <w:sz w:val="21"/>
              </w:rPr>
            </w:pPr>
            <w:r>
              <w:rPr>
                <w:sz w:val="21"/>
              </w:rPr>
              <w:t>图书馆咖啡厅、水上音乐广场咖啡厅、</w:t>
            </w:r>
          </w:p>
          <w:p>
            <w:pPr>
              <w:pStyle w:val="TableParagraph"/>
              <w:spacing w:before="43"/>
              <w:ind w:left="41" w:right="33"/>
              <w:rPr>
                <w:sz w:val="21"/>
              </w:rPr>
            </w:pPr>
            <w:r>
              <w:rPr>
                <w:sz w:val="21"/>
              </w:rPr>
              <w:t>学生活动中心咖啡厅</w:t>
            </w:r>
          </w:p>
        </w:tc>
        <w:tc>
          <w:tcPr>
            <w:tcW w:w="2224" w:type="dxa"/>
          </w:tcPr>
          <w:p>
            <w:pPr>
              <w:pStyle w:val="TableParagraph"/>
              <w:spacing w:before="176"/>
              <w:ind w:left="92" w:right="84"/>
              <w:rPr>
                <w:sz w:val="21"/>
              </w:rPr>
            </w:pPr>
            <w:r>
              <w:rPr>
                <w:sz w:val="21"/>
              </w:rPr>
              <w:t>学工部、团委</w:t>
            </w:r>
          </w:p>
        </w:tc>
      </w:tr>
      <w:tr>
        <w:trPr>
          <w:trHeight w:val="610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169"/>
              <w:ind w:left="41" w:right="30"/>
              <w:rPr>
                <w:sz w:val="21"/>
              </w:rPr>
            </w:pPr>
            <w:r>
              <w:rPr>
                <w:sz w:val="21"/>
              </w:rPr>
              <w:t>主 1#101 文化产业创意与互动中心</w:t>
            </w:r>
          </w:p>
        </w:tc>
        <w:tc>
          <w:tcPr>
            <w:tcW w:w="2224" w:type="dxa"/>
          </w:tcPr>
          <w:p>
            <w:pPr>
              <w:pStyle w:val="TableParagraph"/>
              <w:spacing w:before="169"/>
              <w:ind w:left="92" w:right="84"/>
              <w:rPr>
                <w:sz w:val="21"/>
              </w:rPr>
            </w:pPr>
            <w:r>
              <w:rPr>
                <w:sz w:val="21"/>
              </w:rPr>
              <w:t>人文与传播学院</w:t>
            </w:r>
          </w:p>
        </w:tc>
      </w:tr>
      <w:tr>
        <w:trPr>
          <w:trHeight w:val="610" w:hRule="atLeast"/>
        </w:trPr>
        <w:tc>
          <w:tcPr>
            <w:tcW w:w="1852" w:type="dxa"/>
            <w:vMerge w:val="restart"/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 w:before="0"/>
              <w:ind w:left="506" w:right="49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校企合作创新平台</w:t>
            </w:r>
          </w:p>
        </w:tc>
        <w:tc>
          <w:tcPr>
            <w:tcW w:w="4537" w:type="dxa"/>
          </w:tcPr>
          <w:p>
            <w:pPr>
              <w:pStyle w:val="TableParagraph"/>
              <w:spacing w:before="170"/>
              <w:ind w:left="41" w:right="35"/>
              <w:rPr>
                <w:sz w:val="21"/>
              </w:rPr>
            </w:pPr>
            <w:r>
              <w:rPr>
                <w:sz w:val="21"/>
              </w:rPr>
              <w:t>建筑学院“汉嘉”平台班</w:t>
            </w:r>
          </w:p>
        </w:tc>
        <w:tc>
          <w:tcPr>
            <w:tcW w:w="2224" w:type="dxa"/>
          </w:tcPr>
          <w:p>
            <w:pPr>
              <w:pStyle w:val="TableParagraph"/>
              <w:spacing w:before="170"/>
              <w:ind w:left="92" w:right="86"/>
              <w:rPr>
                <w:sz w:val="21"/>
              </w:rPr>
            </w:pPr>
            <w:r>
              <w:rPr>
                <w:sz w:val="21"/>
              </w:rPr>
              <w:t>建筑学院</w:t>
            </w:r>
          </w:p>
        </w:tc>
      </w:tr>
      <w:tr>
        <w:trPr>
          <w:trHeight w:val="607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170"/>
              <w:ind w:left="41" w:right="35"/>
              <w:rPr>
                <w:sz w:val="21"/>
              </w:rPr>
            </w:pPr>
            <w:r>
              <w:rPr>
                <w:sz w:val="21"/>
              </w:rPr>
              <w:t>工程监测类项目</w:t>
            </w:r>
          </w:p>
        </w:tc>
        <w:tc>
          <w:tcPr>
            <w:tcW w:w="2224" w:type="dxa"/>
          </w:tcPr>
          <w:p>
            <w:pPr>
              <w:pStyle w:val="TableParagraph"/>
              <w:spacing w:before="170"/>
              <w:ind w:left="92" w:right="86"/>
              <w:rPr>
                <w:sz w:val="21"/>
              </w:rPr>
            </w:pPr>
            <w:r>
              <w:rPr>
                <w:sz w:val="21"/>
              </w:rPr>
              <w:t>厦门大学嘉庚学院-中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bottom="280" w:left="1540" w:right="15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4537"/>
        <w:gridCol w:w="2224"/>
      </w:tblGrid>
      <w:tr>
        <w:trPr>
          <w:trHeight w:val="397" w:hRule="atLeast"/>
        </w:trPr>
        <w:tc>
          <w:tcPr>
            <w:tcW w:w="1852" w:type="dxa"/>
            <w:shd w:val="clear" w:color="auto" w:fill="8EAADB"/>
          </w:tcPr>
          <w:p>
            <w:pPr>
              <w:pStyle w:val="TableParagraph"/>
              <w:spacing w:before="62"/>
              <w:ind w:left="506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项目类型</w:t>
            </w:r>
          </w:p>
        </w:tc>
        <w:tc>
          <w:tcPr>
            <w:tcW w:w="4537" w:type="dxa"/>
            <w:shd w:val="clear" w:color="auto" w:fill="8EAADB"/>
          </w:tcPr>
          <w:p>
            <w:pPr>
              <w:pStyle w:val="TableParagraph"/>
              <w:spacing w:before="62"/>
              <w:ind w:left="41" w:right="3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类别</w:t>
            </w:r>
          </w:p>
        </w:tc>
        <w:tc>
          <w:tcPr>
            <w:tcW w:w="2224" w:type="dxa"/>
            <w:shd w:val="clear" w:color="auto" w:fill="8EAADB"/>
          </w:tcPr>
          <w:p>
            <w:pPr>
              <w:pStyle w:val="TableParagraph"/>
              <w:spacing w:before="62"/>
              <w:ind w:left="691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申报主体</w:t>
            </w:r>
          </w:p>
        </w:tc>
      </w:tr>
      <w:tr>
        <w:trPr>
          <w:trHeight w:val="623" w:hRule="atLeast"/>
        </w:trPr>
        <w:tc>
          <w:tcPr>
            <w:tcW w:w="1852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24" w:type="dxa"/>
          </w:tcPr>
          <w:p>
            <w:pPr>
              <w:pStyle w:val="TableParagraph"/>
              <w:spacing w:before="22"/>
              <w:ind w:left="92" w:right="86"/>
              <w:rPr>
                <w:sz w:val="21"/>
              </w:rPr>
            </w:pPr>
            <w:r>
              <w:rPr>
                <w:sz w:val="21"/>
              </w:rPr>
              <w:t>际物联光纤传感技术</w:t>
            </w:r>
          </w:p>
          <w:p>
            <w:pPr>
              <w:pStyle w:val="TableParagraph"/>
              <w:spacing w:before="43"/>
              <w:ind w:left="92" w:right="86"/>
              <w:rPr>
                <w:sz w:val="21"/>
              </w:rPr>
            </w:pPr>
            <w:r>
              <w:rPr>
                <w:sz w:val="21"/>
              </w:rPr>
              <w:t>研究中心</w:t>
            </w:r>
          </w:p>
        </w:tc>
      </w:tr>
      <w:tr>
        <w:trPr>
          <w:trHeight w:val="936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41" w:right="35"/>
              <w:rPr>
                <w:sz w:val="21"/>
              </w:rPr>
            </w:pPr>
            <w:r>
              <w:rPr>
                <w:sz w:val="21"/>
              </w:rPr>
              <w:t>丹溪映画文化产业创新中心创新实践项目</w:t>
            </w:r>
          </w:p>
        </w:tc>
        <w:tc>
          <w:tcPr>
            <w:tcW w:w="2224" w:type="dxa"/>
          </w:tcPr>
          <w:p>
            <w:pPr>
              <w:pStyle w:val="TableParagraph"/>
              <w:spacing w:before="21"/>
              <w:ind w:left="165" w:hanging="53"/>
              <w:jc w:val="left"/>
              <w:rPr>
                <w:sz w:val="21"/>
              </w:rPr>
            </w:pPr>
            <w:r>
              <w:rPr>
                <w:sz w:val="21"/>
              </w:rPr>
              <w:t>厦门大学嘉庚学院-丹</w:t>
            </w:r>
          </w:p>
          <w:p>
            <w:pPr>
              <w:pStyle w:val="TableParagraph"/>
              <w:spacing w:line="310" w:lineRule="atLeast" w:before="3"/>
              <w:ind w:left="902" w:right="157" w:hanging="737"/>
              <w:jc w:val="left"/>
              <w:rPr>
                <w:sz w:val="21"/>
              </w:rPr>
            </w:pPr>
            <w:r>
              <w:rPr>
                <w:sz w:val="21"/>
              </w:rPr>
              <w:t>溪映画文化产业创新中心</w:t>
            </w:r>
          </w:p>
        </w:tc>
      </w:tr>
      <w:tr>
        <w:trPr>
          <w:trHeight w:val="935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41" w:right="35"/>
              <w:rPr>
                <w:sz w:val="21"/>
              </w:rPr>
            </w:pPr>
            <w:r>
              <w:rPr>
                <w:sz w:val="21"/>
              </w:rPr>
              <w:t>普瑞特先进打印技术创新实验室“产学研”项目</w:t>
            </w:r>
          </w:p>
        </w:tc>
        <w:tc>
          <w:tcPr>
            <w:tcW w:w="2224" w:type="dxa"/>
          </w:tcPr>
          <w:p>
            <w:pPr>
              <w:pStyle w:val="TableParagraph"/>
              <w:spacing w:before="21"/>
              <w:ind w:left="165" w:hanging="53"/>
              <w:jc w:val="left"/>
              <w:rPr>
                <w:sz w:val="21"/>
              </w:rPr>
            </w:pPr>
            <w:r>
              <w:rPr>
                <w:sz w:val="21"/>
              </w:rPr>
              <w:t>厦门大学嘉庚学院-普</w:t>
            </w:r>
          </w:p>
          <w:p>
            <w:pPr>
              <w:pStyle w:val="TableParagraph"/>
              <w:spacing w:line="310" w:lineRule="atLeast" w:before="2"/>
              <w:ind w:left="691" w:right="157" w:hanging="526"/>
              <w:jc w:val="left"/>
              <w:rPr>
                <w:sz w:val="21"/>
              </w:rPr>
            </w:pPr>
            <w:r>
              <w:rPr>
                <w:sz w:val="21"/>
              </w:rPr>
              <w:t>瑞特先进打印技术创新实验室</w:t>
            </w:r>
          </w:p>
        </w:tc>
      </w:tr>
      <w:tr>
        <w:trPr>
          <w:trHeight w:val="935" w:hRule="atLeast"/>
        </w:trPr>
        <w:tc>
          <w:tcPr>
            <w:tcW w:w="1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>
            <w:pPr>
              <w:pStyle w:val="TableParagraph"/>
              <w:spacing w:before="1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41" w:right="35"/>
              <w:rPr>
                <w:sz w:val="21"/>
              </w:rPr>
            </w:pPr>
            <w:r>
              <w:rPr>
                <w:sz w:val="21"/>
              </w:rPr>
              <w:t>机器人平台项目应用与开展</w:t>
            </w:r>
          </w:p>
        </w:tc>
        <w:tc>
          <w:tcPr>
            <w:tcW w:w="2224" w:type="dxa"/>
          </w:tcPr>
          <w:p>
            <w:pPr>
              <w:pStyle w:val="TableParagraph"/>
              <w:spacing w:before="21"/>
              <w:ind w:left="165" w:hanging="53"/>
              <w:jc w:val="left"/>
              <w:rPr>
                <w:sz w:val="21"/>
              </w:rPr>
            </w:pPr>
            <w:r>
              <w:rPr>
                <w:sz w:val="21"/>
              </w:rPr>
              <w:t>厦门大学嘉庚学院-微</w:t>
            </w:r>
          </w:p>
          <w:p>
            <w:pPr>
              <w:pStyle w:val="TableParagraph"/>
              <w:spacing w:line="310" w:lineRule="atLeast" w:before="2"/>
              <w:ind w:left="902" w:right="157" w:hanging="737"/>
              <w:jc w:val="left"/>
              <w:rPr>
                <w:sz w:val="21"/>
              </w:rPr>
            </w:pPr>
            <w:r>
              <w:rPr>
                <w:sz w:val="21"/>
              </w:rPr>
              <w:t>柏工业机器人创新实验室</w:t>
            </w:r>
          </w:p>
        </w:tc>
      </w:tr>
    </w:tbl>
    <w:p>
      <w:pPr>
        <w:pStyle w:val="BodyText"/>
        <w:spacing w:line="374" w:lineRule="auto" w:before="133"/>
        <w:ind w:left="257" w:right="228" w:firstLine="439"/>
        <w:jc w:val="both"/>
      </w:pPr>
      <w:r>
        <w:rPr>
          <w:spacing w:val="-9"/>
        </w:rPr>
        <w:t>注：除学科竞赛、课题研究、大学生创新创业训练计划项目、学术作品、专利、暑</w:t>
      </w:r>
      <w:r>
        <w:rPr>
          <w:spacing w:val="-8"/>
        </w:rPr>
        <w:t>期“三下乡”社会实践、创业实践、已立项的校企合作创新平台之外的创新创业活动项</w:t>
      </w:r>
      <w:r>
        <w:rPr>
          <w:spacing w:val="-3"/>
        </w:rPr>
        <w:t>目如需统一申报，请先填报《厦门大学嘉庚学院创新创业实践活动学分立项申请表》。</w:t>
      </w:r>
    </w:p>
    <w:sectPr>
      <w:pgSz w:w="11910" w:h="16840"/>
      <w:pgMar w:top="142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7" w:hanging="222"/>
        <w:jc w:val="left"/>
      </w:pPr>
      <w:rPr>
        <w:rFonts w:hint="default" w:ascii="宋体" w:hAnsi="宋体" w:eastAsia="宋体" w:cs="宋体"/>
        <w:spacing w:val="-1"/>
        <w:w w:val="100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18" w:hanging="2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77" w:hanging="2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835" w:hanging="2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694" w:hanging="2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53" w:hanging="2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411" w:hanging="2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70" w:hanging="2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8" w:hanging="2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2"/>
      <w:szCs w:val="2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257" w:right="275" w:firstLine="43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87"/>
      <w:ind w:left="75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2019-11-01T04:13:17Z</dcterms:created>
  <dcterms:modified xsi:type="dcterms:W3CDTF">2019-11-01T04:13:17Z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2019-11-01T00:00:00Z</vt:filetime>
  </property>
</Properties>
</file>