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DDD7F">
      <w:pPr>
        <w:spacing w:line="320" w:lineRule="atLeast"/>
        <w:jc w:val="center"/>
        <w:rPr>
          <w:rFonts w:ascii="楷体_GB2312" w:eastAsia="楷体_GB2312"/>
          <w:b/>
          <w:bCs/>
          <w:i/>
          <w:color w:val="000000"/>
          <w:sz w:val="28"/>
        </w:rPr>
      </w:pPr>
      <w:r>
        <w:rPr>
          <w:rFonts w:hint="eastAsia" w:ascii="仿宋_GB2312" w:eastAsia="仿宋_GB2312"/>
          <w:b/>
          <w:bCs/>
          <w:color w:val="000000"/>
          <w:sz w:val="36"/>
        </w:rPr>
        <w:t>会计与金融学院社会调研与创新创业评分表</w:t>
      </w:r>
    </w:p>
    <w:tbl>
      <w:tblPr>
        <w:tblStyle w:val="8"/>
        <w:tblpPr w:leftFromText="180" w:rightFromText="180" w:vertAnchor="text" w:horzAnchor="page" w:tblpX="2197" w:tblpY="2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0"/>
        <w:gridCol w:w="162"/>
        <w:gridCol w:w="74"/>
        <w:gridCol w:w="139"/>
        <w:gridCol w:w="114"/>
        <w:gridCol w:w="2747"/>
      </w:tblGrid>
      <w:tr w14:paraId="57654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8426" w:type="dxa"/>
            <w:gridSpan w:val="6"/>
          </w:tcPr>
          <w:p w14:paraId="4ADB5DF7">
            <w:pPr>
              <w:spacing w:line="320" w:lineRule="atLeas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社会调研与创新创业的选题（创意）（ 30 分）</w:t>
            </w:r>
          </w:p>
        </w:tc>
      </w:tr>
      <w:tr w14:paraId="29FAB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52" w:type="dxa"/>
            <w:gridSpan w:val="2"/>
          </w:tcPr>
          <w:p w14:paraId="0B1F7EE0">
            <w:pPr>
              <w:spacing w:line="320" w:lineRule="atLeas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评分内容</w:t>
            </w:r>
          </w:p>
        </w:tc>
        <w:tc>
          <w:tcPr>
            <w:tcW w:w="327" w:type="dxa"/>
            <w:gridSpan w:val="3"/>
            <w:tcBorders>
              <w:right w:val="single" w:color="auto" w:sz="4" w:space="0"/>
            </w:tcBorders>
          </w:tcPr>
          <w:p w14:paraId="2C254469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742" w:type="dxa"/>
            <w:tcBorders>
              <w:left w:val="single" w:color="auto" w:sz="4" w:space="0"/>
            </w:tcBorders>
          </w:tcPr>
          <w:p w14:paraId="514A1608">
            <w:pPr>
              <w:spacing w:line="320" w:lineRule="atLeast"/>
              <w:ind w:left="528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分  值</w:t>
            </w:r>
          </w:p>
        </w:tc>
      </w:tr>
      <w:tr w14:paraId="0F12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5352" w:type="dxa"/>
            <w:gridSpan w:val="2"/>
          </w:tcPr>
          <w:p w14:paraId="26FDC3B5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选题意义与目的(10分）</w:t>
            </w:r>
          </w:p>
        </w:tc>
        <w:tc>
          <w:tcPr>
            <w:tcW w:w="327" w:type="dxa"/>
            <w:gridSpan w:val="3"/>
            <w:tcBorders>
              <w:right w:val="single" w:color="auto" w:sz="4" w:space="0"/>
            </w:tcBorders>
          </w:tcPr>
          <w:p w14:paraId="73262F3D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742" w:type="dxa"/>
            <w:tcBorders>
              <w:left w:val="single" w:color="auto" w:sz="4" w:space="0"/>
            </w:tcBorders>
          </w:tcPr>
          <w:p w14:paraId="089BF736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0CE6F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352" w:type="dxa"/>
            <w:gridSpan w:val="2"/>
          </w:tcPr>
          <w:p w14:paraId="47E5F085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信息收集程度（10分））</w:t>
            </w:r>
          </w:p>
        </w:tc>
        <w:tc>
          <w:tcPr>
            <w:tcW w:w="327" w:type="dxa"/>
            <w:gridSpan w:val="3"/>
            <w:tcBorders>
              <w:right w:val="single" w:color="auto" w:sz="4" w:space="0"/>
            </w:tcBorders>
          </w:tcPr>
          <w:p w14:paraId="3AC70DF5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742" w:type="dxa"/>
            <w:tcBorders>
              <w:left w:val="single" w:color="auto" w:sz="4" w:space="0"/>
            </w:tcBorders>
          </w:tcPr>
          <w:p w14:paraId="79F0B77D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44A2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352" w:type="dxa"/>
            <w:gridSpan w:val="2"/>
          </w:tcPr>
          <w:p w14:paraId="7827DB11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调查对象的准确性、项目的创新性（10分）</w:t>
            </w:r>
          </w:p>
        </w:tc>
        <w:tc>
          <w:tcPr>
            <w:tcW w:w="327" w:type="dxa"/>
            <w:gridSpan w:val="3"/>
            <w:tcBorders>
              <w:right w:val="single" w:color="auto" w:sz="4" w:space="0"/>
            </w:tcBorders>
          </w:tcPr>
          <w:p w14:paraId="1DF8B83E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742" w:type="dxa"/>
            <w:tcBorders>
              <w:left w:val="single" w:color="auto" w:sz="4" w:space="0"/>
            </w:tcBorders>
          </w:tcPr>
          <w:p w14:paraId="65BFE12D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6CF4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21" w:type="dxa"/>
            <w:gridSpan w:val="6"/>
          </w:tcPr>
          <w:p w14:paraId="5D4A8210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合计：</w:t>
            </w:r>
          </w:p>
        </w:tc>
      </w:tr>
      <w:tr w14:paraId="79C70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8421" w:type="dxa"/>
            <w:gridSpan w:val="6"/>
          </w:tcPr>
          <w:p w14:paraId="28E15021">
            <w:pPr>
              <w:spacing w:line="320" w:lineRule="atLeast"/>
              <w:jc w:val="center"/>
              <w:rPr>
                <w:rFonts w:ascii="仿宋_GB2312" w:hAnsi="宋体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调研方法（创业计划）的科学性和可行性（30分）</w:t>
            </w:r>
          </w:p>
        </w:tc>
      </w:tr>
      <w:tr w14:paraId="1A055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190" w:type="dxa"/>
          </w:tcPr>
          <w:p w14:paraId="38606BE8">
            <w:pPr>
              <w:spacing w:line="320" w:lineRule="atLeas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评分内容</w:t>
            </w:r>
          </w:p>
        </w:tc>
        <w:tc>
          <w:tcPr>
            <w:tcW w:w="375" w:type="dxa"/>
            <w:gridSpan w:val="3"/>
            <w:tcBorders>
              <w:right w:val="single" w:color="auto" w:sz="4" w:space="0"/>
            </w:tcBorders>
          </w:tcPr>
          <w:p w14:paraId="1E925781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856" w:type="dxa"/>
            <w:gridSpan w:val="2"/>
            <w:tcBorders>
              <w:left w:val="single" w:color="auto" w:sz="4" w:space="0"/>
            </w:tcBorders>
          </w:tcPr>
          <w:p w14:paraId="6DCE3E70">
            <w:pPr>
              <w:spacing w:line="320" w:lineRule="atLeast"/>
              <w:ind w:left="451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分  值</w:t>
            </w:r>
          </w:p>
        </w:tc>
      </w:tr>
      <w:tr w14:paraId="06C0E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190" w:type="dxa"/>
          </w:tcPr>
          <w:p w14:paraId="062960AE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团队设计与配合（10分）</w:t>
            </w:r>
          </w:p>
        </w:tc>
        <w:tc>
          <w:tcPr>
            <w:tcW w:w="370" w:type="dxa"/>
            <w:gridSpan w:val="3"/>
            <w:tcBorders>
              <w:right w:val="single" w:color="auto" w:sz="4" w:space="0"/>
            </w:tcBorders>
          </w:tcPr>
          <w:p w14:paraId="538E52C3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Borders>
              <w:left w:val="single" w:color="auto" w:sz="4" w:space="0"/>
            </w:tcBorders>
          </w:tcPr>
          <w:p w14:paraId="32FFF402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1767B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190" w:type="dxa"/>
          </w:tcPr>
          <w:p w14:paraId="34534B5E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理论结合实际能力、产品的商业性（10分）</w:t>
            </w:r>
          </w:p>
        </w:tc>
        <w:tc>
          <w:tcPr>
            <w:tcW w:w="370" w:type="dxa"/>
            <w:gridSpan w:val="3"/>
            <w:tcBorders>
              <w:right w:val="single" w:color="auto" w:sz="4" w:space="0"/>
            </w:tcBorders>
          </w:tcPr>
          <w:p w14:paraId="6E10AB23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Borders>
              <w:left w:val="single" w:color="auto" w:sz="4" w:space="0"/>
            </w:tcBorders>
          </w:tcPr>
          <w:p w14:paraId="2B8CA17C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14872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190" w:type="dxa"/>
          </w:tcPr>
          <w:p w14:paraId="556A6D84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产品分析</w:t>
            </w:r>
            <w:r>
              <w:rPr>
                <w:rFonts w:hint="eastAsia" w:ascii="仿宋_GB2312" w:eastAsia="仿宋_GB2312"/>
                <w:b/>
                <w:sz w:val="24"/>
              </w:rPr>
              <w:t>或调研分析情况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（10分）</w:t>
            </w:r>
          </w:p>
        </w:tc>
        <w:tc>
          <w:tcPr>
            <w:tcW w:w="370" w:type="dxa"/>
            <w:gridSpan w:val="3"/>
            <w:tcBorders>
              <w:right w:val="single" w:color="auto" w:sz="4" w:space="0"/>
            </w:tcBorders>
          </w:tcPr>
          <w:p w14:paraId="3B17B890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861" w:type="dxa"/>
            <w:gridSpan w:val="2"/>
            <w:tcBorders>
              <w:left w:val="single" w:color="auto" w:sz="4" w:space="0"/>
            </w:tcBorders>
          </w:tcPr>
          <w:p w14:paraId="4EBDB459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240B2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21" w:type="dxa"/>
            <w:gridSpan w:val="6"/>
          </w:tcPr>
          <w:p w14:paraId="2D111F11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合计：</w:t>
            </w:r>
          </w:p>
        </w:tc>
      </w:tr>
      <w:tr w14:paraId="76649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8421" w:type="dxa"/>
            <w:gridSpan w:val="6"/>
          </w:tcPr>
          <w:p w14:paraId="129B4CBE">
            <w:pPr>
              <w:spacing w:line="320" w:lineRule="atLeast"/>
              <w:jc w:val="center"/>
              <w:rPr>
                <w:rFonts w:ascii="仿宋_GB2312" w:hAnsi="宋体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调研报告（创业计划书）及答辩现场表现（ 40 分）</w:t>
            </w:r>
          </w:p>
        </w:tc>
      </w:tr>
      <w:tr w14:paraId="532B2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190" w:type="dxa"/>
          </w:tcPr>
          <w:p w14:paraId="4D362532">
            <w:pPr>
              <w:spacing w:line="320" w:lineRule="atLeas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评分内容</w:t>
            </w:r>
          </w:p>
        </w:tc>
        <w:tc>
          <w:tcPr>
            <w:tcW w:w="236" w:type="dxa"/>
            <w:gridSpan w:val="2"/>
            <w:tcBorders>
              <w:right w:val="single" w:color="auto" w:sz="4" w:space="0"/>
            </w:tcBorders>
          </w:tcPr>
          <w:p w14:paraId="3C853860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995" w:type="dxa"/>
            <w:gridSpan w:val="3"/>
            <w:tcBorders>
              <w:left w:val="single" w:color="auto" w:sz="4" w:space="0"/>
            </w:tcBorders>
          </w:tcPr>
          <w:p w14:paraId="75D8D4EB">
            <w:pPr>
              <w:spacing w:line="320" w:lineRule="atLeast"/>
              <w:ind w:left="676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分  值</w:t>
            </w:r>
          </w:p>
        </w:tc>
      </w:tr>
      <w:tr w14:paraId="64359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190" w:type="dxa"/>
          </w:tcPr>
          <w:p w14:paraId="3CCF3780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报告或计划书的规范性（10分）</w:t>
            </w:r>
          </w:p>
        </w:tc>
        <w:tc>
          <w:tcPr>
            <w:tcW w:w="236" w:type="dxa"/>
            <w:gridSpan w:val="2"/>
            <w:tcBorders>
              <w:right w:val="single" w:color="auto" w:sz="4" w:space="0"/>
            </w:tcBorders>
          </w:tcPr>
          <w:p w14:paraId="0CD43D2B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995" w:type="dxa"/>
            <w:gridSpan w:val="3"/>
            <w:tcBorders>
              <w:left w:val="single" w:color="auto" w:sz="4" w:space="0"/>
            </w:tcBorders>
          </w:tcPr>
          <w:p w14:paraId="600B43F9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69247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190" w:type="dxa"/>
          </w:tcPr>
          <w:p w14:paraId="2A8116A0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语言表述清晰准确（10分）</w:t>
            </w:r>
          </w:p>
        </w:tc>
        <w:tc>
          <w:tcPr>
            <w:tcW w:w="236" w:type="dxa"/>
            <w:gridSpan w:val="2"/>
            <w:tcBorders>
              <w:right w:val="single" w:color="auto" w:sz="4" w:space="0"/>
            </w:tcBorders>
          </w:tcPr>
          <w:p w14:paraId="33C1F069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995" w:type="dxa"/>
            <w:gridSpan w:val="3"/>
            <w:tcBorders>
              <w:left w:val="single" w:color="auto" w:sz="4" w:space="0"/>
            </w:tcBorders>
          </w:tcPr>
          <w:p w14:paraId="7FBF4E0D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31DD8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190" w:type="dxa"/>
          </w:tcPr>
          <w:p w14:paraId="3334B77E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PPT制作的全面性、生动性（10分）</w:t>
            </w:r>
          </w:p>
        </w:tc>
        <w:tc>
          <w:tcPr>
            <w:tcW w:w="236" w:type="dxa"/>
            <w:gridSpan w:val="2"/>
            <w:tcBorders>
              <w:right w:val="single" w:color="auto" w:sz="4" w:space="0"/>
            </w:tcBorders>
          </w:tcPr>
          <w:p w14:paraId="509F8CA3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995" w:type="dxa"/>
            <w:gridSpan w:val="3"/>
            <w:tcBorders>
              <w:left w:val="single" w:color="auto" w:sz="4" w:space="0"/>
            </w:tcBorders>
          </w:tcPr>
          <w:p w14:paraId="58BC547A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56232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190" w:type="dxa"/>
          </w:tcPr>
          <w:p w14:paraId="6C24FD53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答辩反应迅速、随机应变（10分）</w:t>
            </w:r>
          </w:p>
        </w:tc>
        <w:tc>
          <w:tcPr>
            <w:tcW w:w="236" w:type="dxa"/>
            <w:gridSpan w:val="2"/>
            <w:tcBorders>
              <w:right w:val="single" w:color="auto" w:sz="4" w:space="0"/>
            </w:tcBorders>
          </w:tcPr>
          <w:p w14:paraId="0F5C31C8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  <w:tc>
          <w:tcPr>
            <w:tcW w:w="2995" w:type="dxa"/>
            <w:gridSpan w:val="3"/>
            <w:tcBorders>
              <w:left w:val="single" w:color="auto" w:sz="4" w:space="0"/>
            </w:tcBorders>
          </w:tcPr>
          <w:p w14:paraId="6C847BFE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 w14:paraId="5F44C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26" w:type="dxa"/>
            <w:gridSpan w:val="6"/>
          </w:tcPr>
          <w:p w14:paraId="6D9FC01B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合计:</w:t>
            </w:r>
          </w:p>
        </w:tc>
      </w:tr>
      <w:tr w14:paraId="5BA1C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426" w:type="dxa"/>
            <w:gridSpan w:val="6"/>
          </w:tcPr>
          <w:p w14:paraId="3984A5A5">
            <w:pPr>
              <w:spacing w:line="320" w:lineRule="atLeast"/>
              <w:rPr>
                <w:rFonts w:ascii="仿宋_GB2312" w:hAnsi="宋体" w:eastAsia="仿宋_GB2312"/>
                <w:b/>
                <w:color w:val="000000"/>
                <w:sz w:val="36"/>
                <w:szCs w:val="36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6"/>
                <w:szCs w:val="36"/>
              </w:rPr>
              <w:t>总分：</w:t>
            </w:r>
          </w:p>
        </w:tc>
      </w:tr>
    </w:tbl>
    <w:p w14:paraId="7AA5DB80">
      <w:pPr>
        <w:spacing w:line="320" w:lineRule="atLeast"/>
        <w:rPr>
          <w:b/>
          <w:sz w:val="28"/>
          <w:szCs w:val="28"/>
        </w:rPr>
      </w:pPr>
      <w:r>
        <w:rPr>
          <w:rFonts w:hint="eastAsia"/>
        </w:rPr>
        <w:t xml:space="preserve">                 </w:t>
      </w:r>
      <w:r>
        <w:rPr>
          <w:rFonts w:hint="eastAsia"/>
          <w:b/>
          <w:sz w:val="28"/>
          <w:szCs w:val="28"/>
        </w:rPr>
        <w:t xml:space="preserve">                                评分人：</w:t>
      </w:r>
    </w:p>
    <w:tbl>
      <w:tblPr>
        <w:tblStyle w:val="8"/>
        <w:tblW w:w="90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36"/>
        <w:gridCol w:w="684"/>
        <w:gridCol w:w="1327"/>
        <w:gridCol w:w="1281"/>
        <w:gridCol w:w="307"/>
        <w:gridCol w:w="1531"/>
        <w:gridCol w:w="1411"/>
        <w:gridCol w:w="2051"/>
      </w:tblGrid>
      <w:tr w14:paraId="0E02D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1" w:hRule="exact"/>
          <w:jc w:val="center"/>
        </w:trPr>
        <w:tc>
          <w:tcPr>
            <w:tcW w:w="236" w:type="dxa"/>
            <w:vMerge w:val="restart"/>
            <w:tcBorders>
              <w:right w:val="dashSmallGap" w:color="auto" w:sz="8" w:space="0"/>
            </w:tcBorders>
            <w:textDirection w:val="btLr"/>
            <w:vAlign w:val="center"/>
          </w:tcPr>
          <w:p w14:paraId="4E7CAA78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vMerge w:val="restart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01974561">
            <w:pPr>
              <w:ind w:left="113" w:right="113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DE94">
            <w:pPr>
              <w:jc w:val="center"/>
              <w:rPr>
                <w:rFonts w:ascii="华文中宋" w:hAnsi="华文中宋" w:eastAsia="华文中宋"/>
                <w:b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厦门大学嘉庚学院非笔试类课程考核首页纸</w:t>
            </w:r>
          </w:p>
        </w:tc>
      </w:tr>
      <w:tr w14:paraId="167F1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  <w:jc w:val="center"/>
        </w:trPr>
        <w:tc>
          <w:tcPr>
            <w:tcW w:w="236" w:type="dxa"/>
            <w:vMerge w:val="continue"/>
            <w:tcBorders>
              <w:right w:val="dashSmallGap" w:color="auto" w:sz="8" w:space="0"/>
            </w:tcBorders>
            <w:textDirection w:val="tbRlV"/>
            <w:vAlign w:val="center"/>
          </w:tcPr>
          <w:p w14:paraId="1B116605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vMerge w:val="continue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761105E5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00225BE"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请仔细阅读以下内容并按要求填写相应信息：</w:t>
            </w:r>
          </w:p>
        </w:tc>
      </w:tr>
      <w:tr w14:paraId="2332C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2" w:hRule="exact"/>
          <w:jc w:val="center"/>
        </w:trPr>
        <w:tc>
          <w:tcPr>
            <w:tcW w:w="236" w:type="dxa"/>
            <w:vMerge w:val="continue"/>
            <w:tcBorders>
              <w:right w:val="dashSmallGap" w:color="auto" w:sz="8" w:space="0"/>
            </w:tcBorders>
            <w:textDirection w:val="tbRlV"/>
            <w:vAlign w:val="center"/>
          </w:tcPr>
          <w:p w14:paraId="0917BA73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vMerge w:val="continue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616DBC91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592" w:type="dxa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1B545A"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诚信承诺书</w:t>
            </w:r>
          </w:p>
          <w:p w14:paraId="1DE2A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98" w:firstLineChars="200"/>
              <w:jc w:val="left"/>
              <w:textAlignment w:val="auto"/>
            </w:pPr>
            <w:r>
              <w:rPr>
                <w:b/>
                <w:bCs/>
                <w:spacing w:val="-6"/>
              </w:rPr>
              <w:t>本人/本组郑重承诺：</w:t>
            </w:r>
          </w:p>
          <w:p w14:paraId="71EDCA8D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3" w:line="214" w:lineRule="auto"/>
              <w:ind w:firstLine="416" w:firstLineChars="200"/>
              <w:jc w:val="left"/>
              <w:textAlignment w:val="auto"/>
            </w:pPr>
            <w:r>
              <w:rPr>
                <w:spacing w:val="-1"/>
              </w:rPr>
              <w:t>1．现提交的课程考核作业（论文、作品或报告）为本人/本组原创，并仅用于该门课程。</w:t>
            </w:r>
          </w:p>
          <w:p w14:paraId="40A382F6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6" w:line="268" w:lineRule="auto"/>
              <w:ind w:right="231" w:firstLine="416" w:firstLineChars="200"/>
              <w:textAlignment w:val="auto"/>
            </w:pPr>
            <w:r>
              <w:rPr>
                <w:spacing w:val="-1"/>
              </w:rPr>
              <w:t>2．凡是引用他人内容（包括观点、方案、资料、数据等）均已</w:t>
            </w:r>
            <w:r>
              <w:rPr>
                <w:spacing w:val="-2"/>
              </w:rPr>
              <w:t>正确注明资料来源，没有剽窃、</w:t>
            </w:r>
            <w:r>
              <w:t xml:space="preserve"> </w:t>
            </w:r>
            <w:r>
              <w:rPr>
                <w:spacing w:val="-1"/>
              </w:rPr>
              <w:t>伪造、篡改等违背学术诚信行为。</w:t>
            </w:r>
          </w:p>
          <w:p w14:paraId="4905DC01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8" w:line="223" w:lineRule="auto"/>
              <w:ind w:firstLine="392" w:firstLineChars="200"/>
              <w:textAlignment w:val="auto"/>
            </w:pPr>
            <w:r>
              <w:rPr>
                <w:spacing w:val="-7"/>
              </w:rPr>
              <w:t>3．关于</w:t>
            </w:r>
            <w:r>
              <w:rPr>
                <w:rFonts w:hint="eastAsia"/>
                <w:spacing w:val="-43"/>
                <w:lang w:val="en-US" w:eastAsia="zh-CN"/>
              </w:rPr>
              <w:t>AI</w:t>
            </w:r>
            <w:r>
              <w:rPr>
                <w:spacing w:val="-7"/>
              </w:rPr>
              <w:t>工具的使用：</w:t>
            </w:r>
          </w:p>
          <w:p w14:paraId="2A417A73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4" w:line="214" w:lineRule="auto"/>
              <w:ind w:firstLine="408" w:firstLineChars="200"/>
              <w:textAlignment w:val="auto"/>
            </w:pPr>
            <w:r>
              <w:rPr>
                <w:spacing w:val="-3"/>
              </w:rPr>
              <w:t>（1）如课程明确禁止，本作业保证全程未使用任何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A</w:t>
            </w:r>
            <w:r>
              <w:rPr>
                <w:spacing w:val="-63"/>
              </w:rPr>
              <w:t xml:space="preserve"> </w:t>
            </w:r>
            <w:r>
              <w:rPr>
                <w:spacing w:val="-3"/>
              </w:rPr>
              <w:t>I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工具；</w:t>
            </w:r>
          </w:p>
          <w:p w14:paraId="11A3D7FE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7" w:line="284" w:lineRule="auto"/>
              <w:ind w:right="308" w:firstLine="412" w:firstLineChars="200"/>
              <w:textAlignment w:val="auto"/>
            </w:pPr>
            <w:r>
              <w:rPr>
                <w:spacing w:val="-2"/>
              </w:rPr>
              <w:t>（2）如课程未禁止，本作业中</w:t>
            </w:r>
            <w:r>
              <w:rPr>
                <w:rFonts w:hint="eastAsia"/>
                <w:spacing w:val="-2"/>
                <w:lang w:val="en-US" w:eastAsia="zh-CN"/>
              </w:rPr>
              <w:t>AI</w:t>
            </w:r>
            <w:r>
              <w:rPr>
                <w:spacing w:val="-2"/>
              </w:rPr>
              <w:t>工具的具体应用场景已提前主动向教师说明，确保合规</w:t>
            </w:r>
            <w:r>
              <w:rPr>
                <w:spacing w:val="2"/>
              </w:rPr>
              <w:t>使用并对生成内容进行人工审查，同时按要求在作业中准确、完整地标注使用信</w:t>
            </w:r>
            <w:r>
              <w:rPr>
                <w:spacing w:val="1"/>
              </w:rPr>
              <w:t>息（标注</w:t>
            </w:r>
            <w:r>
              <w:rPr>
                <w:spacing w:val="-5"/>
              </w:rPr>
              <w:t>内容包括使用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A</w:t>
            </w:r>
            <w:r>
              <w:rPr>
                <w:spacing w:val="-66"/>
              </w:rPr>
              <w:t xml:space="preserve"> </w:t>
            </w:r>
            <w:r>
              <w:rPr>
                <w:spacing w:val="-5"/>
              </w:rPr>
              <w:t>I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工具名称、开发者、版本号、使用时间、</w:t>
            </w:r>
            <w:r>
              <w:rPr>
                <w:spacing w:val="-6"/>
              </w:rPr>
              <w:t>具体用途等信息）。</w:t>
            </w:r>
          </w:p>
          <w:p w14:paraId="11BFE096">
            <w:pPr>
              <w:pStyle w:val="17"/>
              <w:spacing w:before="105" w:line="214" w:lineRule="auto"/>
              <w:ind w:left="636"/>
            </w:pPr>
            <w:r>
              <w:rPr>
                <w:b/>
                <w:bCs/>
                <w:spacing w:val="-2"/>
              </w:rPr>
              <w:t>若违反上述承诺，本人/本组（所有成员）愿承担相应的责任，接受相应的</w:t>
            </w:r>
            <w:r>
              <w:rPr>
                <w:b/>
                <w:bCs/>
                <w:spacing w:val="-3"/>
              </w:rPr>
              <w:t>惩处。</w:t>
            </w:r>
          </w:p>
          <w:p w14:paraId="51FEA875">
            <w:pPr>
              <w:pStyle w:val="17"/>
              <w:spacing w:before="119" w:line="213" w:lineRule="auto"/>
              <w:ind w:left="332"/>
              <w:rPr>
                <w:color w:val="818181"/>
                <w:spacing w:val="-3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</w:rPr>
              <w:t>承诺人签名：</w:t>
            </w:r>
            <w:r>
              <w:rPr>
                <w:color w:val="818181"/>
                <w:spacing w:val="-3"/>
                <w:sz w:val="18"/>
                <w:szCs w:val="18"/>
              </w:rPr>
              <w:t>（如属小组作业，所有组员均需签名）</w:t>
            </w:r>
          </w:p>
          <w:p w14:paraId="5A83B7AE">
            <w:pPr>
              <w:pStyle w:val="17"/>
              <w:spacing w:before="119" w:line="213" w:lineRule="auto"/>
              <w:ind w:left="332"/>
              <w:rPr>
                <w:color w:val="818181"/>
                <w:spacing w:val="-3"/>
                <w:sz w:val="18"/>
                <w:szCs w:val="18"/>
              </w:rPr>
            </w:pPr>
          </w:p>
          <w:p w14:paraId="4CAA1A81">
            <w:pPr>
              <w:pStyle w:val="17"/>
              <w:spacing w:before="119" w:line="213" w:lineRule="auto"/>
              <w:ind w:left="332"/>
              <w:jc w:val="right"/>
              <w:rPr>
                <w:color w:val="818181"/>
                <w:spacing w:val="-3"/>
                <w:sz w:val="18"/>
                <w:szCs w:val="18"/>
              </w:rPr>
            </w:pPr>
            <w:r>
              <w:rPr>
                <w:spacing w:val="-2"/>
              </w:rPr>
              <w:t>提交日期：      年</w:t>
            </w:r>
            <w:r>
              <w:rPr>
                <w:spacing w:val="5"/>
              </w:rPr>
              <w:t xml:space="preserve">    </w:t>
            </w:r>
            <w:r>
              <w:rPr>
                <w:spacing w:val="-2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2"/>
              </w:rPr>
              <w:t>日</w:t>
            </w:r>
          </w:p>
          <w:p w14:paraId="51A58ECA">
            <w:pPr>
              <w:spacing w:after="312" w:afterLines="100" w:line="276" w:lineRule="auto"/>
              <w:ind w:left="525" w:leftChars="100" w:right="210" w:rightChars="100" w:hanging="315" w:hangingChars="150"/>
              <w:rPr>
                <w:rFonts w:ascii="黑体" w:eastAsia="黑体"/>
              </w:rPr>
            </w:pPr>
          </w:p>
          <w:p w14:paraId="4AD4A84F">
            <w:pPr>
              <w:spacing w:line="276" w:lineRule="auto"/>
              <w:ind w:left="210" w:leftChars="100" w:right="210" w:rightChars="100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hint="eastAsia" w:ascii="黑体" w:eastAsia="黑体"/>
                <w:color w:val="FF0000"/>
                <w:sz w:val="24"/>
              </w:rPr>
              <w:t xml:space="preserve">           </w:t>
            </w:r>
          </w:p>
          <w:p w14:paraId="0B82B68F">
            <w:pPr>
              <w:spacing w:line="276" w:lineRule="auto"/>
              <w:ind w:right="210" w:rightChars="100"/>
              <w:rPr>
                <w:rFonts w:ascii="黑体" w:eastAsia="黑体"/>
                <w:color w:val="FF0000"/>
                <w:sz w:val="24"/>
              </w:rPr>
            </w:pPr>
          </w:p>
          <w:p w14:paraId="6A58BAA7">
            <w:pPr>
              <w:spacing w:line="276" w:lineRule="auto"/>
              <w:ind w:left="210" w:leftChars="100" w:right="210" w:rightChars="100" w:firstLine="5250" w:firstLineChars="25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提交日期：   年    月    日</w:t>
            </w:r>
          </w:p>
        </w:tc>
      </w:tr>
      <w:tr w14:paraId="6F845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6" w:hRule="exact"/>
          <w:jc w:val="center"/>
        </w:trPr>
        <w:tc>
          <w:tcPr>
            <w:tcW w:w="236" w:type="dxa"/>
            <w:vMerge w:val="continue"/>
            <w:tcBorders>
              <w:right w:val="dashSmallGap" w:color="auto" w:sz="8" w:space="0"/>
            </w:tcBorders>
            <w:textDirection w:val="tbRlV"/>
            <w:vAlign w:val="center"/>
          </w:tcPr>
          <w:p w14:paraId="710ABF09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vMerge w:val="continue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54F64ABB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EEE3E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课程名称</w:t>
            </w:r>
          </w:p>
        </w:tc>
        <w:tc>
          <w:tcPr>
            <w:tcW w:w="158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FB498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教学实践I：社会调研与创新创业</w:t>
            </w:r>
          </w:p>
        </w:tc>
        <w:tc>
          <w:tcPr>
            <w:tcW w:w="1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A3FD97"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指导教师</w:t>
            </w:r>
          </w:p>
        </w:tc>
        <w:tc>
          <w:tcPr>
            <w:tcW w:w="34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E1F4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75B7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236" w:type="dxa"/>
            <w:vMerge w:val="continue"/>
            <w:tcBorders>
              <w:right w:val="dashSmallGap" w:color="auto" w:sz="8" w:space="0"/>
            </w:tcBorders>
            <w:textDirection w:val="tbRlV"/>
            <w:vAlign w:val="center"/>
          </w:tcPr>
          <w:p w14:paraId="6A961CA8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vMerge w:val="continue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78CC97DE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BAF55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题目</w:t>
            </w:r>
          </w:p>
        </w:tc>
        <w:tc>
          <w:tcPr>
            <w:tcW w:w="65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B2BE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XXXX调研报告</w:t>
            </w:r>
          </w:p>
        </w:tc>
      </w:tr>
      <w:tr w14:paraId="425F6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  <w:jc w:val="center"/>
        </w:trPr>
        <w:tc>
          <w:tcPr>
            <w:tcW w:w="236" w:type="dxa"/>
            <w:vMerge w:val="continue"/>
            <w:tcBorders>
              <w:right w:val="dashSmallGap" w:color="auto" w:sz="8" w:space="0"/>
            </w:tcBorders>
            <w:textDirection w:val="tbRlV"/>
            <w:vAlign w:val="center"/>
          </w:tcPr>
          <w:p w14:paraId="56546AC6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vMerge w:val="continue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20BBED6A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592" w:type="dxa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ABD23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小组成员个人工作量分工统计及评分</w:t>
            </w:r>
          </w:p>
        </w:tc>
      </w:tr>
      <w:tr w14:paraId="4F317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right w:val="dashSmallGap" w:color="auto" w:sz="8" w:space="0"/>
            </w:tcBorders>
            <w:textDirection w:val="tbRlV"/>
            <w:vAlign w:val="center"/>
          </w:tcPr>
          <w:p w14:paraId="1A6F8C4D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5F0DE446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74F5C5A">
            <w:pPr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13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7B5DCE7">
            <w:pPr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学号</w:t>
            </w:r>
          </w:p>
        </w:tc>
        <w:tc>
          <w:tcPr>
            <w:tcW w:w="12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E24DB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324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62B8BF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承担的工作及完成情况</w:t>
            </w:r>
          </w:p>
        </w:tc>
        <w:tc>
          <w:tcPr>
            <w:tcW w:w="20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66239D1">
            <w:pPr>
              <w:jc w:val="center"/>
              <w:rPr>
                <w:b/>
                <w:bCs/>
              </w:rPr>
            </w:pPr>
            <w:commentRangeStart w:id="0"/>
            <w:r>
              <w:rPr>
                <w:rFonts w:hint="eastAsia"/>
                <w:b/>
                <w:bCs/>
              </w:rPr>
              <w:t>评分</w:t>
            </w:r>
            <w:commentRangeEnd w:id="0"/>
            <w:r>
              <w:rPr>
                <w:rStyle w:val="10"/>
              </w:rPr>
              <w:commentReference w:id="0"/>
            </w:r>
          </w:p>
        </w:tc>
      </w:tr>
      <w:tr w14:paraId="72CBE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right w:val="dashSmallGap" w:color="auto" w:sz="8" w:space="0"/>
            </w:tcBorders>
            <w:textDirection w:val="tbRlV"/>
            <w:vAlign w:val="center"/>
          </w:tcPr>
          <w:p w14:paraId="11A29D47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49D71869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A992628"/>
        </w:tc>
        <w:tc>
          <w:tcPr>
            <w:tcW w:w="13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2E83983"/>
        </w:tc>
        <w:tc>
          <w:tcPr>
            <w:tcW w:w="12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EB5E918"/>
        </w:tc>
        <w:tc>
          <w:tcPr>
            <w:tcW w:w="324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8E0D82A"/>
        </w:tc>
        <w:tc>
          <w:tcPr>
            <w:tcW w:w="20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1A40D9C"/>
        </w:tc>
      </w:tr>
      <w:tr w14:paraId="2581A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right w:val="dashSmallGap" w:color="auto" w:sz="8" w:space="0"/>
            </w:tcBorders>
            <w:textDirection w:val="tbRlV"/>
            <w:vAlign w:val="center"/>
          </w:tcPr>
          <w:p w14:paraId="401AC7F7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79A8E123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CB22911"/>
        </w:tc>
        <w:tc>
          <w:tcPr>
            <w:tcW w:w="13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5D0F32E"/>
        </w:tc>
        <w:tc>
          <w:tcPr>
            <w:tcW w:w="12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0856DE2"/>
        </w:tc>
        <w:tc>
          <w:tcPr>
            <w:tcW w:w="324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CCE4D8D"/>
        </w:tc>
        <w:tc>
          <w:tcPr>
            <w:tcW w:w="20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607EADD"/>
        </w:tc>
      </w:tr>
      <w:tr w14:paraId="2F8D1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right w:val="dashSmallGap" w:color="auto" w:sz="8" w:space="0"/>
            </w:tcBorders>
            <w:textDirection w:val="tbRlV"/>
            <w:vAlign w:val="center"/>
          </w:tcPr>
          <w:p w14:paraId="54F2C8EB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538925F2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2E68B9E"/>
        </w:tc>
        <w:tc>
          <w:tcPr>
            <w:tcW w:w="13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9590273"/>
        </w:tc>
        <w:tc>
          <w:tcPr>
            <w:tcW w:w="12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44ACD7C"/>
        </w:tc>
        <w:tc>
          <w:tcPr>
            <w:tcW w:w="324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9E3A39C"/>
        </w:tc>
        <w:tc>
          <w:tcPr>
            <w:tcW w:w="20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DEAA993"/>
        </w:tc>
      </w:tr>
      <w:tr w14:paraId="6A750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bottom w:val="single" w:color="auto" w:sz="4" w:space="0"/>
              <w:right w:val="dashSmallGap" w:color="auto" w:sz="8" w:space="0"/>
            </w:tcBorders>
            <w:textDirection w:val="tbRlV"/>
            <w:vAlign w:val="center"/>
          </w:tcPr>
          <w:p w14:paraId="6F8C9B97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left w:val="dashSmallGap" w:color="auto" w:sz="8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30E183F3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09D6A"/>
        </w:tc>
        <w:tc>
          <w:tcPr>
            <w:tcW w:w="1327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7EECE"/>
        </w:tc>
        <w:tc>
          <w:tcPr>
            <w:tcW w:w="1281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641BA"/>
        </w:tc>
        <w:tc>
          <w:tcPr>
            <w:tcW w:w="3249" w:type="dxa"/>
            <w:gridSpan w:val="3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8D7BB"/>
        </w:tc>
        <w:tc>
          <w:tcPr>
            <w:tcW w:w="2051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59B5C"/>
        </w:tc>
      </w:tr>
      <w:tr w14:paraId="79BDF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top w:val="single" w:color="auto" w:sz="4" w:space="0"/>
              <w:right w:val="dashSmallGap" w:color="auto" w:sz="8" w:space="0"/>
            </w:tcBorders>
            <w:textDirection w:val="tbRlV"/>
            <w:vAlign w:val="center"/>
          </w:tcPr>
          <w:p w14:paraId="52BFC1A2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ashSmallGap" w:color="auto" w:sz="8" w:space="0"/>
              <w:right w:val="single" w:color="auto" w:sz="4" w:space="0"/>
            </w:tcBorders>
            <w:textDirection w:val="tbRlV"/>
          </w:tcPr>
          <w:p w14:paraId="7F2A8935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234A0D5"/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4A23AE6"/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0975820"/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7EEBFF4"/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36D9572"/>
        </w:tc>
      </w:tr>
      <w:tr w14:paraId="0E94D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236" w:type="dxa"/>
            <w:tcBorders>
              <w:right w:val="dashSmallGap" w:color="auto" w:sz="8" w:space="0"/>
            </w:tcBorders>
            <w:textDirection w:val="tbRlV"/>
            <w:vAlign w:val="center"/>
          </w:tcPr>
          <w:p w14:paraId="5347534B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236" w:type="dxa"/>
            <w:tcBorders>
              <w:left w:val="dashSmallGap" w:color="auto" w:sz="8" w:space="0"/>
              <w:right w:val="single" w:color="auto" w:sz="4" w:space="0"/>
            </w:tcBorders>
            <w:textDirection w:val="tbRlV"/>
          </w:tcPr>
          <w:p w14:paraId="4E011C87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68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619E4C8">
            <w:bookmarkStart w:id="2" w:name="_GoBack"/>
            <w:bookmarkEnd w:id="2"/>
          </w:p>
        </w:tc>
        <w:tc>
          <w:tcPr>
            <w:tcW w:w="13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EF8B654"/>
        </w:tc>
        <w:tc>
          <w:tcPr>
            <w:tcW w:w="12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9CAAF62"/>
        </w:tc>
        <w:tc>
          <w:tcPr>
            <w:tcW w:w="324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87BA806"/>
        </w:tc>
        <w:tc>
          <w:tcPr>
            <w:tcW w:w="20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D8D0C34"/>
        </w:tc>
      </w:tr>
    </w:tbl>
    <w:p w14:paraId="045D48AE">
      <w:r>
        <w:rPr>
          <w:rFonts w:hint="eastAsia"/>
        </w:rPr>
        <w:t xml:space="preserve">         </w:t>
      </w:r>
    </w:p>
    <w:p w14:paraId="54D7D13B">
      <w:pPr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asciiTheme="minorEastAsia" w:hAnsiTheme="minorEastAsia" w:eastAsiaTheme="minorEastAsia"/>
          <w:b/>
          <w:sz w:val="44"/>
          <w:szCs w:val="44"/>
        </w:rPr>
        <w:t>调研报告内容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及格式</w:t>
      </w:r>
      <w:r>
        <w:rPr>
          <w:rFonts w:asciiTheme="minorEastAsia" w:hAnsiTheme="minorEastAsia" w:eastAsiaTheme="minorEastAsia"/>
          <w:b/>
          <w:sz w:val="44"/>
          <w:szCs w:val="44"/>
        </w:rPr>
        <w:t>要求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：</w:t>
      </w:r>
    </w:p>
    <w:p w14:paraId="5A05C0BA">
      <w:pPr>
        <w:ind w:firstLine="3313" w:firstLineChars="750"/>
        <w:rPr>
          <w:rFonts w:ascii="黑体" w:hAnsi="黑体" w:eastAsia="黑体"/>
          <w:b/>
          <w:sz w:val="28"/>
          <w:szCs w:val="28"/>
        </w:rPr>
      </w:pPr>
      <w:commentRangeStart w:id="1"/>
      <w:r>
        <w:rPr>
          <w:rFonts w:hint="eastAsia" w:ascii="黑体" w:hAnsi="黑体" w:eastAsia="黑体"/>
          <w:b/>
          <w:sz w:val="44"/>
          <w:szCs w:val="44"/>
        </w:rPr>
        <w:t>题目</w:t>
      </w:r>
      <w:commentRangeEnd w:id="1"/>
      <w:r>
        <w:rPr>
          <w:rStyle w:val="10"/>
        </w:rPr>
        <w:commentReference w:id="1"/>
      </w:r>
    </w:p>
    <w:p w14:paraId="595908CC">
      <w:pPr>
        <w:rPr>
          <w:rFonts w:asciiTheme="minorEastAsia" w:hAnsiTheme="minorEastAsia" w:eastAsiaTheme="minorEastAsia"/>
          <w:sz w:val="28"/>
          <w:szCs w:val="28"/>
        </w:rPr>
      </w:pPr>
      <w:commentRangeStart w:id="2"/>
      <w:r>
        <w:rPr>
          <w:rFonts w:hint="eastAsia" w:ascii="黑体" w:hAnsi="黑体" w:eastAsia="黑体"/>
          <w:b/>
          <w:sz w:val="28"/>
          <w:szCs w:val="28"/>
        </w:rPr>
        <w:t>摘要：</w:t>
      </w:r>
      <w:commentRangeEnd w:id="2"/>
      <w:r>
        <w:rPr>
          <w:rStyle w:val="10"/>
        </w:rPr>
        <w:commentReference w:id="2"/>
      </w:r>
      <w:r>
        <w:rPr>
          <w:rFonts w:hint="eastAsia" w:ascii="宋体" w:hAnsi="宋体"/>
          <w:sz w:val="24"/>
          <w:szCs w:val="24"/>
        </w:rPr>
        <w:t>（</w:t>
      </w:r>
      <w:commentRangeStart w:id="3"/>
      <w:r>
        <w:rPr>
          <w:rFonts w:hint="eastAsia" w:ascii="宋体" w:hAnsi="宋体"/>
          <w:sz w:val="24"/>
          <w:szCs w:val="24"/>
        </w:rPr>
        <w:t>简要概括本次调研的主要内容</w:t>
      </w:r>
      <w:r>
        <w:rPr>
          <w:rFonts w:ascii="宋体" w:hAnsi="宋体"/>
          <w:sz w:val="24"/>
          <w:szCs w:val="24"/>
        </w:rPr>
        <w:t>及结论</w:t>
      </w:r>
      <w:commentRangeEnd w:id="3"/>
      <w:r>
        <w:rPr>
          <w:rStyle w:val="10"/>
          <w:rFonts w:ascii="宋体" w:hAnsi="宋体"/>
          <w:sz w:val="24"/>
          <w:szCs w:val="24"/>
        </w:rPr>
        <w:commentReference w:id="3"/>
      </w:r>
      <w:r>
        <w:rPr>
          <w:rFonts w:hint="eastAsia" w:ascii="宋体" w:hAnsi="宋体"/>
          <w:sz w:val="24"/>
          <w:szCs w:val="24"/>
        </w:rPr>
        <w:t>）</w:t>
      </w:r>
    </w:p>
    <w:p w14:paraId="6C30E72C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  </w:t>
      </w:r>
    </w:p>
    <w:p w14:paraId="131EA401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关键词：</w:t>
      </w:r>
      <w:r>
        <w:rPr>
          <w:rFonts w:ascii="黑体" w:hAnsi="黑体" w:eastAsia="黑体"/>
          <w:b/>
          <w:sz w:val="28"/>
          <w:szCs w:val="28"/>
        </w:rPr>
        <w:t>（</w:t>
      </w:r>
      <w:commentRangeStart w:id="4"/>
      <w:r>
        <w:rPr>
          <w:rFonts w:hint="eastAsia" w:asciiTheme="minorEastAsia" w:hAnsiTheme="minorEastAsia" w:eastAsiaTheme="minorEastAsia"/>
          <w:b/>
          <w:sz w:val="28"/>
          <w:szCs w:val="28"/>
        </w:rPr>
        <w:t>不少于</w:t>
      </w:r>
      <w:r>
        <w:rPr>
          <w:rFonts w:asciiTheme="minorEastAsia" w:hAnsiTheme="minorEastAsia" w:eastAsiaTheme="minorEastAsia"/>
          <w:b/>
          <w:sz w:val="28"/>
          <w:szCs w:val="28"/>
        </w:rPr>
        <w:t>三个</w:t>
      </w:r>
      <w:commentRangeEnd w:id="4"/>
      <w:r>
        <w:rPr>
          <w:rStyle w:val="10"/>
        </w:rPr>
        <w:commentReference w:id="4"/>
      </w:r>
      <w:r>
        <w:rPr>
          <w:rFonts w:ascii="黑体" w:hAnsi="黑体" w:eastAsia="黑体"/>
          <w:b/>
          <w:sz w:val="28"/>
          <w:szCs w:val="28"/>
        </w:rPr>
        <w:t>）</w:t>
      </w:r>
    </w:p>
    <w:p w14:paraId="3674E298">
      <w:pPr>
        <w:rPr>
          <w:rFonts w:ascii="黑体" w:hAnsi="黑体" w:eastAsia="黑体"/>
          <w:b/>
          <w:sz w:val="28"/>
          <w:szCs w:val="28"/>
        </w:rPr>
      </w:pPr>
    </w:p>
    <w:p w14:paraId="09D49229">
      <w:pPr>
        <w:rPr>
          <w:rFonts w:asciiTheme="minorEastAsia" w:hAnsiTheme="minorEastAsia" w:eastAsiaTheme="minorEastAsia"/>
          <w:b/>
          <w:sz w:val="32"/>
          <w:szCs w:val="32"/>
        </w:rPr>
      </w:pPr>
      <w:commentRangeStart w:id="5"/>
      <w:r>
        <w:rPr>
          <w:rFonts w:hint="eastAsia" w:asciiTheme="minorEastAsia" w:hAnsiTheme="minorEastAsia" w:eastAsiaTheme="minorEastAsia"/>
          <w:b/>
          <w:sz w:val="32"/>
          <w:szCs w:val="32"/>
        </w:rPr>
        <w:t>一</w:t>
      </w:r>
      <w:r>
        <w:rPr>
          <w:rFonts w:asciiTheme="minorEastAsia" w:hAnsiTheme="minorEastAsia" w:eastAsiaTheme="minorEastAsia"/>
          <w:b/>
          <w:sz w:val="32"/>
          <w:szCs w:val="32"/>
        </w:rPr>
        <w:t>、引言</w:t>
      </w:r>
      <w:commentRangeEnd w:id="5"/>
      <w:r>
        <w:rPr>
          <w:rStyle w:val="10"/>
          <w:rFonts w:asciiTheme="minorEastAsia" w:hAnsiTheme="minorEastAsia" w:eastAsiaTheme="minorEastAsia"/>
          <w:b/>
          <w:sz w:val="32"/>
          <w:szCs w:val="32"/>
        </w:rPr>
        <w:commentReference w:id="5"/>
      </w:r>
    </w:p>
    <w:p w14:paraId="6E004586">
      <w:pPr>
        <w:ind w:firstLine="120" w:firstLine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</w:rPr>
        <w:t>阐述</w:t>
      </w:r>
      <w:r>
        <w:rPr>
          <w:rFonts w:asciiTheme="minorEastAsia" w:hAnsiTheme="minorEastAsia" w:eastAsiaTheme="minorEastAsia"/>
          <w:sz w:val="24"/>
          <w:szCs w:val="24"/>
        </w:rPr>
        <w:t>调研的背景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目的、</w:t>
      </w:r>
      <w:r>
        <w:rPr>
          <w:rFonts w:hint="eastAsia" w:asciiTheme="minorEastAsia" w:hAnsiTheme="minorEastAsia" w:eastAsiaTheme="minorEastAsia"/>
          <w:sz w:val="24"/>
          <w:szCs w:val="24"/>
        </w:rPr>
        <w:t>意义是什么，通过一些文献或者理论支撑后续的调研分析）</w:t>
      </w:r>
    </w:p>
    <w:p w14:paraId="30D55945">
      <w:pPr>
        <w:rPr>
          <w:rFonts w:asciiTheme="minorEastAsia" w:hAnsiTheme="minorEastAsia" w:eastAsiaTheme="minorEastAsia"/>
          <w:b/>
          <w:sz w:val="28"/>
          <w:szCs w:val="28"/>
        </w:rPr>
      </w:pPr>
      <w:commentRangeStart w:id="6"/>
      <w:r>
        <w:rPr>
          <w:rFonts w:hint="eastAsia" w:asciiTheme="minorEastAsia" w:hAnsiTheme="minorEastAsia" w:eastAsiaTheme="minorEastAsia"/>
          <w:b/>
          <w:sz w:val="30"/>
          <w:szCs w:val="30"/>
        </w:rPr>
        <w:t>（一）研究</w:t>
      </w:r>
      <w:r>
        <w:rPr>
          <w:rFonts w:asciiTheme="minorEastAsia" w:hAnsiTheme="minorEastAsia" w:eastAsiaTheme="minorEastAsia"/>
          <w:b/>
          <w:sz w:val="30"/>
          <w:szCs w:val="30"/>
        </w:rPr>
        <w:t>背景</w:t>
      </w:r>
      <w:commentRangeEnd w:id="6"/>
      <w:r>
        <w:rPr>
          <w:rStyle w:val="10"/>
          <w:rFonts w:asciiTheme="minorEastAsia" w:hAnsiTheme="minorEastAsia" w:eastAsiaTheme="minorEastAsia"/>
          <w:sz w:val="30"/>
          <w:szCs w:val="30"/>
        </w:rPr>
        <w:commentReference w:id="6"/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及目的</w:t>
      </w:r>
    </w:p>
    <w:p w14:paraId="42A481BE">
      <w:p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</w:t>
      </w:r>
      <w:commentRangeStart w:id="7"/>
      <w:r>
        <w:rPr>
          <w:rFonts w:hint="eastAsia" w:asciiTheme="minorEastAsia" w:hAnsiTheme="minorEastAsia" w:eastAsiaTheme="minorEastAsia"/>
          <w:b/>
          <w:sz w:val="28"/>
          <w:szCs w:val="28"/>
        </w:rPr>
        <w:t>1.研究背景</w:t>
      </w:r>
      <w:commentRangeEnd w:id="7"/>
      <w:r>
        <w:rPr>
          <w:rStyle w:val="10"/>
          <w:rFonts w:asciiTheme="minorEastAsia" w:hAnsiTheme="minorEastAsia" w:eastAsiaTheme="minorEastAsia"/>
          <w:sz w:val="28"/>
          <w:szCs w:val="28"/>
        </w:rPr>
        <w:commentReference w:id="7"/>
      </w:r>
    </w:p>
    <w:p w14:paraId="56388D68"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</w:t>
      </w:r>
      <w:commentRangeStart w:id="8"/>
      <w:r>
        <w:rPr>
          <w:rFonts w:hint="eastAsia" w:asciiTheme="minorEastAsia" w:hAnsiTheme="minorEastAsia" w:eastAsiaTheme="minorEastAsia"/>
          <w:sz w:val="24"/>
          <w:szCs w:val="24"/>
        </w:rPr>
        <w:t>本文以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commentRangeEnd w:id="8"/>
      <w:r>
        <w:rPr>
          <w:rStyle w:val="10"/>
          <w:rFonts w:asciiTheme="minorEastAsia" w:hAnsiTheme="minorEastAsia" w:eastAsiaTheme="minorEastAsia"/>
          <w:sz w:val="24"/>
          <w:szCs w:val="24"/>
        </w:rPr>
        <w:commentReference w:id="8"/>
      </w:r>
    </w:p>
    <w:p w14:paraId="51390B20">
      <w:pPr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二</w:t>
      </w:r>
      <w:r>
        <w:rPr>
          <w:rFonts w:asciiTheme="minorEastAsia" w:hAnsiTheme="minorEastAsia" w:eastAsiaTheme="minorEastAsia"/>
          <w:b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具体设计的调查方案</w:t>
      </w:r>
    </w:p>
    <w:p w14:paraId="79405220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（阐述具体的调研时间、地方、过程、使用的方法等）</w:t>
      </w:r>
    </w:p>
    <w:p w14:paraId="637181D7"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三</w:t>
      </w:r>
      <w:r>
        <w:rPr>
          <w:rFonts w:ascii="宋体" w:hAnsi="宋体"/>
          <w:b/>
          <w:sz w:val="32"/>
          <w:szCs w:val="32"/>
        </w:rPr>
        <w:t>、</w:t>
      </w:r>
      <w:r>
        <w:rPr>
          <w:rFonts w:hint="eastAsia" w:ascii="宋体" w:hAnsi="宋体"/>
          <w:b/>
          <w:sz w:val="32"/>
          <w:szCs w:val="32"/>
        </w:rPr>
        <w:t>现状、</w:t>
      </w:r>
      <w:r>
        <w:rPr>
          <w:rFonts w:ascii="宋体" w:hAnsi="宋体"/>
          <w:b/>
          <w:sz w:val="32"/>
          <w:szCs w:val="32"/>
        </w:rPr>
        <w:t>问题及原因分析</w:t>
      </w:r>
    </w:p>
    <w:p w14:paraId="0A62A16B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（通过图、表和文字说明阐述调研问题的现状、以及对应的原因分析,图表具体格式如下所示）</w:t>
      </w:r>
    </w:p>
    <w:p w14:paraId="22DFFC27">
      <w:pPr>
        <w:rPr>
          <w:rFonts w:hint="eastAsia" w:ascii="宋体" w:hAnsi="宋体"/>
          <w:sz w:val="24"/>
          <w:szCs w:val="24"/>
        </w:rPr>
      </w:pPr>
    </w:p>
    <w:p w14:paraId="3F276C79">
      <w:pPr>
        <w:pStyle w:val="2"/>
        <w:keepNext/>
        <w:spacing w:line="400" w:lineRule="exact"/>
        <w:ind w:firstLine="2165" w:firstLineChars="1027"/>
        <w:rPr>
          <w:rFonts w:hint="eastAsia" w:ascii="宋体" w:hAnsi="宋体" w:eastAsia="宋体"/>
          <w:sz w:val="21"/>
          <w:szCs w:val="21"/>
        </w:rPr>
      </w:pPr>
      <w:bookmarkStart w:id="0" w:name="_Toc247516957"/>
      <w:bookmarkStart w:id="1" w:name="_Toc247512487"/>
      <w:commentRangeStart w:id="9"/>
      <w:r>
        <w:rPr>
          <w:rFonts w:hint="eastAsia" w:ascii="宋体" w:hAnsi="宋体" w:eastAsia="宋体"/>
          <w:b/>
          <w:sz w:val="21"/>
          <w:szCs w:val="21"/>
        </w:rPr>
        <w:t>表1  XX集团2021-2022年现金流量净额</w:t>
      </w:r>
      <w:bookmarkEnd w:id="0"/>
      <w:bookmarkEnd w:id="1"/>
      <w:r>
        <w:rPr>
          <w:rFonts w:hint="eastAsia" w:ascii="宋体" w:hAnsi="宋体" w:eastAsia="宋体"/>
          <w:sz w:val="21"/>
          <w:szCs w:val="21"/>
        </w:rPr>
        <w:t xml:space="preserve">      </w:t>
      </w:r>
      <w:commentRangeEnd w:id="9"/>
      <w:r>
        <w:rPr>
          <w:rStyle w:val="10"/>
          <w:rFonts w:ascii="Calibri" w:hAnsi="Calibri" w:eastAsia="宋体"/>
        </w:rPr>
        <w:commentReference w:id="9"/>
      </w:r>
      <w:r>
        <w:rPr>
          <w:rFonts w:hint="eastAsia" w:ascii="宋体" w:hAnsi="宋体" w:eastAsia="宋体"/>
          <w:sz w:val="21"/>
          <w:szCs w:val="21"/>
        </w:rPr>
        <w:t xml:space="preserve">    </w:t>
      </w:r>
    </w:p>
    <w:p w14:paraId="0D90AF81">
      <w:pPr>
        <w:spacing w:line="400" w:lineRule="exact"/>
        <w:ind w:firstLine="6825" w:firstLineChars="3250"/>
        <w:rPr>
          <w:rFonts w:hint="eastAsia"/>
        </w:rPr>
      </w:pPr>
      <w:r>
        <w:rPr>
          <w:rFonts w:hint="eastAsia" w:ascii="宋体" w:hAnsi="宋体"/>
          <w:szCs w:val="21"/>
        </w:rPr>
        <w:t>单位：元</w:t>
      </w:r>
    </w:p>
    <w:tbl>
      <w:tblPr>
        <w:tblStyle w:val="8"/>
        <w:tblW w:w="7827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214"/>
        <w:gridCol w:w="2160"/>
        <w:gridCol w:w="2160"/>
      </w:tblGrid>
      <w:tr w14:paraId="2F1378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tcBorders>
              <w:bottom w:val="single" w:color="auto" w:sz="4" w:space="0"/>
            </w:tcBorders>
          </w:tcPr>
          <w:p w14:paraId="47337726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</w:t>
            </w:r>
          </w:p>
        </w:tc>
        <w:tc>
          <w:tcPr>
            <w:tcW w:w="2214" w:type="dxa"/>
            <w:tcBorders>
              <w:bottom w:val="single" w:color="auto" w:sz="4" w:space="0"/>
            </w:tcBorders>
          </w:tcPr>
          <w:p w14:paraId="2749D2D4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经营活动现金流量</w:t>
            </w:r>
          </w:p>
        </w:tc>
        <w:tc>
          <w:tcPr>
            <w:tcW w:w="2160" w:type="dxa"/>
            <w:tcBorders>
              <w:bottom w:val="single" w:color="auto" w:sz="4" w:space="0"/>
            </w:tcBorders>
          </w:tcPr>
          <w:p w14:paraId="5C96347A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投资活动现金流量</w:t>
            </w:r>
          </w:p>
        </w:tc>
        <w:tc>
          <w:tcPr>
            <w:tcW w:w="2160" w:type="dxa"/>
            <w:tcBorders>
              <w:bottom w:val="single" w:color="auto" w:sz="4" w:space="0"/>
            </w:tcBorders>
          </w:tcPr>
          <w:p w14:paraId="47A55367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筹资活动现金流量</w:t>
            </w:r>
          </w:p>
        </w:tc>
      </w:tr>
      <w:tr w14:paraId="626E5D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tcBorders>
              <w:top w:val="single" w:color="auto" w:sz="4" w:space="0"/>
            </w:tcBorders>
          </w:tcPr>
          <w:p w14:paraId="256C48D5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2021</w:t>
            </w:r>
          </w:p>
        </w:tc>
        <w:tc>
          <w:tcPr>
            <w:tcW w:w="2214" w:type="dxa"/>
            <w:tcBorders>
              <w:top w:val="single" w:color="auto" w:sz="4" w:space="0"/>
            </w:tcBorders>
          </w:tcPr>
          <w:p w14:paraId="1C252AB6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135,936,185.92</w:t>
            </w:r>
          </w:p>
        </w:tc>
        <w:tc>
          <w:tcPr>
            <w:tcW w:w="2160" w:type="dxa"/>
            <w:tcBorders>
              <w:top w:val="single" w:color="auto" w:sz="4" w:space="0"/>
            </w:tcBorders>
          </w:tcPr>
          <w:p w14:paraId="73D10AD7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-51,888,655.48</w:t>
            </w:r>
          </w:p>
        </w:tc>
        <w:tc>
          <w:tcPr>
            <w:tcW w:w="2160" w:type="dxa"/>
            <w:tcBorders>
              <w:top w:val="single" w:color="auto" w:sz="4" w:space="0"/>
            </w:tcBorders>
          </w:tcPr>
          <w:p w14:paraId="11EAFD85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-102,673,538.09</w:t>
            </w:r>
          </w:p>
        </w:tc>
      </w:tr>
      <w:tr w14:paraId="0AA665F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</w:tcPr>
          <w:p w14:paraId="69D41E43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commentRangeStart w:id="10"/>
            <w:r>
              <w:rPr>
                <w:rFonts w:hint="eastAsia" w:ascii="宋体" w:hAnsi="宋体"/>
              </w:rPr>
              <w:t>2022</w:t>
            </w:r>
          </w:p>
        </w:tc>
        <w:tc>
          <w:tcPr>
            <w:tcW w:w="2214" w:type="dxa"/>
          </w:tcPr>
          <w:p w14:paraId="0AD6410A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181,799,605.92</w:t>
            </w:r>
          </w:p>
        </w:tc>
        <w:tc>
          <w:tcPr>
            <w:tcW w:w="2160" w:type="dxa"/>
          </w:tcPr>
          <w:p w14:paraId="1DF76A42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-100,679,476.65</w:t>
            </w:r>
          </w:p>
        </w:tc>
        <w:tc>
          <w:tcPr>
            <w:tcW w:w="2160" w:type="dxa"/>
          </w:tcPr>
          <w:p w14:paraId="7D1AD5A8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-27,801,843.47</w:t>
            </w:r>
            <w:commentRangeEnd w:id="10"/>
            <w:r>
              <w:rPr>
                <w:rStyle w:val="10"/>
              </w:rPr>
              <w:commentReference w:id="10"/>
            </w:r>
          </w:p>
        </w:tc>
      </w:tr>
    </w:tbl>
    <w:p w14:paraId="21FC96AB">
      <w:pPr>
        <w:spacing w:line="400" w:lineRule="exact"/>
        <w:rPr>
          <w:rFonts w:hint="eastAsia" w:ascii="宋体" w:hAnsi="宋体"/>
        </w:rPr>
      </w:pPr>
      <w:commentRangeStart w:id="11"/>
      <w:r>
        <w:rPr>
          <w:rFonts w:ascii="宋体" w:hAnsi="宋体"/>
        </w:rPr>
        <w:t>资料来源：</w:t>
      </w:r>
      <w:r>
        <w:rPr>
          <w:rFonts w:hint="eastAsia" w:ascii="宋体" w:hAnsi="宋体"/>
        </w:rPr>
        <w:t>XX集团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21</w:t>
      </w:r>
      <w:r>
        <w:rPr>
          <w:rFonts w:ascii="宋体" w:hAnsi="宋体"/>
        </w:rPr>
        <w:t>-20</w:t>
      </w:r>
      <w:r>
        <w:rPr>
          <w:rFonts w:hint="eastAsia" w:ascii="宋体" w:hAnsi="宋体"/>
        </w:rPr>
        <w:t>22</w:t>
      </w:r>
      <w:r>
        <w:rPr>
          <w:rFonts w:ascii="宋体" w:hAnsi="宋体"/>
        </w:rPr>
        <w:t>年</w:t>
      </w:r>
      <w:r>
        <w:rPr>
          <w:rFonts w:hint="eastAsia" w:ascii="宋体" w:hAnsi="宋体"/>
        </w:rPr>
        <w:t>财务</w:t>
      </w:r>
      <w:r>
        <w:rPr>
          <w:rFonts w:ascii="宋体" w:hAnsi="宋体"/>
        </w:rPr>
        <w:t>报表</w:t>
      </w:r>
      <w:commentRangeEnd w:id="11"/>
      <w:r>
        <w:rPr>
          <w:rStyle w:val="10"/>
        </w:rPr>
        <w:commentReference w:id="11"/>
      </w:r>
    </w:p>
    <w:p w14:paraId="761E5142">
      <w:pPr>
        <w:rPr>
          <w:rFonts w:hint="eastAsia" w:ascii="宋体" w:hAnsi="宋体"/>
          <w:sz w:val="24"/>
          <w:szCs w:val="24"/>
        </w:rPr>
      </w:pPr>
    </w:p>
    <w:p w14:paraId="33027F44">
      <w:pPr>
        <w:ind w:left="178" w:leftChars="85" w:firstLine="179" w:firstLineChars="64"/>
        <w:rPr>
          <w:rFonts w:hint="eastAsia"/>
          <w:b/>
        </w:rPr>
      </w:pPr>
      <w:r>
        <w:rPr>
          <w:rFonts w:hint="eastAsia" w:ascii="黑体" w:hAnsi="黑体" w:eastAsia="黑体"/>
          <w:sz w:val="28"/>
        </w:rPr>
        <w:t xml:space="preserve">           </w:t>
      </w:r>
      <w:r>
        <w:rPr>
          <w:rFonts w:hint="eastAsia" w:ascii="宋体" w:hAnsi="宋体"/>
          <w:sz w:val="24"/>
        </w:rPr>
        <w:t xml:space="preserve">         </w:t>
      </w:r>
      <w:r>
        <w:rPr>
          <w:b/>
        </w:rPr>
        <w:drawing>
          <wp:inline distT="0" distB="0" distL="0" distR="0">
            <wp:extent cx="4638675" cy="2466975"/>
            <wp:effectExtent l="19050" t="19050" r="28575" b="28575"/>
            <wp:docPr id="1" name="图片 1" descr="1352188917_760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52188917_760_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466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B8D727D">
      <w:pPr>
        <w:ind w:firstLine="2357" w:firstLineChars="1118"/>
        <w:rPr>
          <w:rFonts w:hint="eastAsia" w:ascii="宋体" w:hAnsi="宋体"/>
          <w:b/>
          <w:szCs w:val="21"/>
        </w:rPr>
      </w:pPr>
      <w:commentRangeStart w:id="12"/>
      <w:r>
        <w:rPr>
          <w:rFonts w:hint="eastAsia" w:ascii="宋体" w:hAnsi="宋体"/>
          <w:b/>
          <w:szCs w:val="21"/>
        </w:rPr>
        <w:t>图1  商家一般采用的促销方式</w:t>
      </w:r>
      <w:commentRangeEnd w:id="12"/>
      <w:r>
        <w:rPr>
          <w:rStyle w:val="10"/>
        </w:rPr>
        <w:commentReference w:id="12"/>
      </w:r>
    </w:p>
    <w:p w14:paraId="7B288CC4">
      <w:pPr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commentRangeStart w:id="13"/>
      <w:r>
        <w:rPr>
          <w:rFonts w:hint="eastAsia" w:ascii="宋体" w:hAnsi="宋体"/>
          <w:szCs w:val="21"/>
        </w:rPr>
        <w:t>资料来源：中商情报网</w:t>
      </w:r>
      <w:commentRangeEnd w:id="13"/>
      <w:r>
        <w:rPr>
          <w:rStyle w:val="10"/>
        </w:rPr>
        <w:commentReference w:id="13"/>
      </w:r>
    </w:p>
    <w:p w14:paraId="40EB3F6C">
      <w:pPr>
        <w:rPr>
          <w:rFonts w:ascii="宋体" w:hAnsi="宋体"/>
          <w:sz w:val="24"/>
          <w:szCs w:val="24"/>
        </w:rPr>
      </w:pPr>
    </w:p>
    <w:p w14:paraId="18CA1771"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</w:t>
      </w:r>
      <w:r>
        <w:rPr>
          <w:rFonts w:ascii="宋体" w:hAnsi="宋体"/>
          <w:b/>
          <w:sz w:val="32"/>
          <w:szCs w:val="32"/>
        </w:rPr>
        <w:t>、建议及结论</w:t>
      </w:r>
    </w:p>
    <w:p w14:paraId="184B0A84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（总结，并针对上述调研中发现的问题、提出可行的解决方法、解决方案也可单列一章）</w:t>
      </w:r>
    </w:p>
    <w:p w14:paraId="43E1A2E8"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</w:t>
      </w:r>
      <w:r>
        <w:rPr>
          <w:rFonts w:ascii="宋体" w:hAnsi="宋体"/>
          <w:b/>
          <w:sz w:val="32"/>
          <w:szCs w:val="32"/>
        </w:rPr>
        <w:t>、参考文献</w:t>
      </w:r>
    </w:p>
    <w:p w14:paraId="1CA870AE">
      <w:pPr>
        <w:rPr>
          <w:rFonts w:ascii="宋体" w:hAnsi="宋体"/>
          <w:szCs w:val="21"/>
        </w:rPr>
      </w:pPr>
      <w:commentRangeStart w:id="14"/>
      <w:r>
        <w:rPr>
          <w:rFonts w:hint="eastAsia" w:ascii="宋体" w:hAnsi="宋体"/>
          <w:szCs w:val="21"/>
        </w:rPr>
        <w:t>[1] 王俊爽，曹滢．企业现金流及来自TCL集团的启示[J]．时代金融，2009，（1）:75-77.</w:t>
      </w:r>
      <w:commentRangeEnd w:id="14"/>
      <w:r>
        <w:rPr>
          <w:rStyle w:val="10"/>
        </w:rPr>
        <w:commentReference w:id="14"/>
      </w:r>
    </w:p>
    <w:p w14:paraId="2EF829EC">
      <w:pPr>
        <w:rPr>
          <w:rFonts w:ascii="宋体" w:hAnsi="宋体"/>
          <w:b/>
          <w:sz w:val="32"/>
          <w:szCs w:val="32"/>
        </w:rPr>
      </w:pPr>
    </w:p>
    <w:p w14:paraId="75E8F9D7">
      <w:pPr>
        <w:rPr>
          <w:rFonts w:ascii="宋体" w:hAnsi="宋体"/>
          <w:b/>
          <w:sz w:val="32"/>
          <w:szCs w:val="32"/>
        </w:rPr>
      </w:pPr>
      <w:commentRangeStart w:id="15"/>
      <w:r>
        <w:rPr>
          <w:rFonts w:hint="eastAsia" w:ascii="宋体" w:hAnsi="宋体"/>
          <w:b/>
          <w:sz w:val="32"/>
          <w:szCs w:val="32"/>
        </w:rPr>
        <w:t>六</w:t>
      </w:r>
      <w:r>
        <w:rPr>
          <w:rFonts w:ascii="宋体" w:hAnsi="宋体"/>
          <w:b/>
          <w:sz w:val="32"/>
          <w:szCs w:val="32"/>
        </w:rPr>
        <w:t>、附录</w:t>
      </w:r>
      <w:commentRangeEnd w:id="15"/>
      <w:r>
        <w:rPr>
          <w:rStyle w:val="10"/>
        </w:rPr>
        <w:commentReference w:id="15"/>
      </w:r>
      <w:r>
        <w:rPr>
          <w:rFonts w:ascii="宋体" w:hAnsi="宋体"/>
          <w:b/>
          <w:sz w:val="32"/>
          <w:szCs w:val="32"/>
        </w:rPr>
        <w:t>（</w:t>
      </w:r>
      <w:r>
        <w:rPr>
          <w:rFonts w:hint="eastAsia" w:ascii="宋体" w:hAnsi="宋体"/>
          <w:b/>
          <w:sz w:val="32"/>
          <w:szCs w:val="32"/>
        </w:rPr>
        <w:t>问卷</w:t>
      </w:r>
      <w:r>
        <w:rPr>
          <w:rFonts w:ascii="宋体" w:hAnsi="宋体"/>
          <w:b/>
          <w:sz w:val="32"/>
          <w:szCs w:val="32"/>
        </w:rPr>
        <w:t>及访谈记录）</w:t>
      </w:r>
    </w:p>
    <w:p w14:paraId="001026D1">
      <w:pPr>
        <w:rPr>
          <w:rFonts w:ascii="黑体" w:hAnsi="黑体" w:eastAsia="黑体"/>
          <w:b/>
          <w:sz w:val="28"/>
          <w:szCs w:val="28"/>
        </w:rPr>
      </w:pPr>
    </w:p>
    <w:p w14:paraId="31C350B3">
      <w:pPr>
        <w:rPr>
          <w:rFonts w:ascii="黑体" w:hAnsi="黑体" w:eastAsia="黑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USER-" w:date="2024-05-14T14:42:00Z" w:initials="U">
    <w:p w14:paraId="2C26AC71">
      <w:pPr>
        <w:pStyle w:val="3"/>
      </w:pPr>
      <w:r>
        <w:rPr>
          <w:rFonts w:hint="eastAsia"/>
        </w:rPr>
        <w:t>组长评分</w:t>
      </w:r>
    </w:p>
  </w:comment>
  <w:comment w:id="1" w:author="USER-" w:date="2024-05-14T14:39:00Z" w:initials="U">
    <w:p w14:paraId="6501C4DB">
      <w:pPr>
        <w:pStyle w:val="3"/>
      </w:pPr>
      <w:r>
        <w:rPr>
          <w:rFonts w:hint="eastAsia"/>
        </w:rPr>
        <w:t>格式：黑体，二号，加粗，居中</w:t>
      </w:r>
    </w:p>
  </w:comment>
  <w:comment w:id="2" w:author="USER-" w:date="2024-05-14T14:40:00Z" w:initials="U">
    <w:p w14:paraId="13D53866">
      <w:pPr>
        <w:pStyle w:val="3"/>
      </w:pPr>
      <w:r>
        <w:rPr>
          <w:rFonts w:hint="eastAsia"/>
        </w:rPr>
        <w:t>格式：黑体，四号，</w:t>
      </w:r>
    </w:p>
  </w:comment>
  <w:comment w:id="3" w:author="USER-" w:date="2024-05-14T14:40:00Z" w:initials="U">
    <w:p w14:paraId="7E436679">
      <w:pPr>
        <w:pStyle w:val="3"/>
      </w:pPr>
      <w:r>
        <w:rPr>
          <w:rFonts w:hint="eastAsia"/>
        </w:rPr>
        <w:t>格式：宋体，小四号。</w:t>
      </w:r>
    </w:p>
  </w:comment>
  <w:comment w:id="4" w:author="USER-" w:date="2024-05-14T14:41:00Z" w:initials="U">
    <w:p w14:paraId="2F71BE2C">
      <w:pPr>
        <w:pStyle w:val="3"/>
      </w:pPr>
      <w:r>
        <w:rPr>
          <w:rFonts w:hint="eastAsia"/>
        </w:rPr>
        <w:t>格式：宋体、小四号，</w:t>
      </w:r>
    </w:p>
  </w:comment>
  <w:comment w:id="5" w:author="USER-" w:date="2024-05-14T16:22:00Z" w:initials="U">
    <w:p w14:paraId="3D62BE02">
      <w:pPr>
        <w:pStyle w:val="3"/>
      </w:pPr>
      <w:r>
        <w:rPr>
          <w:rFonts w:hint="eastAsia"/>
        </w:rPr>
        <w:t>格式：一级标题，宋体三号，加粗</w:t>
      </w:r>
    </w:p>
  </w:comment>
  <w:comment w:id="6" w:author="USER-" w:date="2024-05-14T16:23:00Z" w:initials="U">
    <w:p w14:paraId="2BAAA828">
      <w:pPr>
        <w:pStyle w:val="3"/>
      </w:pPr>
      <w:r>
        <w:rPr>
          <w:rFonts w:hint="eastAsia"/>
        </w:rPr>
        <w:t>格式：二级标题，宋体，小三号，加粗</w:t>
      </w:r>
    </w:p>
  </w:comment>
  <w:comment w:id="7" w:author="USER-" w:date="2024-05-14T16:23:00Z" w:initials="U">
    <w:p w14:paraId="7C9B7F7C">
      <w:pPr>
        <w:pStyle w:val="3"/>
      </w:pPr>
      <w:r>
        <w:rPr>
          <w:rFonts w:hint="eastAsia"/>
        </w:rPr>
        <w:t>格式：三级标题，四号宋体，加粗</w:t>
      </w:r>
    </w:p>
  </w:comment>
  <w:comment w:id="8" w:author="USER-" w:date="2024-05-14T16:24:00Z" w:initials="U">
    <w:p w14:paraId="0B420B90">
      <w:pPr>
        <w:pStyle w:val="3"/>
      </w:pPr>
      <w:r>
        <w:rPr>
          <w:rFonts w:hint="eastAsia"/>
        </w:rPr>
        <w:t>格式：正文内容，宋体小四号</w:t>
      </w:r>
    </w:p>
  </w:comment>
  <w:comment w:id="9" w:author="USER-" w:date="2024-05-14T17:36:00Z" w:initials="U">
    <w:p w14:paraId="68E628B9">
      <w:pPr>
        <w:pStyle w:val="3"/>
      </w:pPr>
      <w:r>
        <w:rPr>
          <w:rFonts w:hint="eastAsia"/>
        </w:rPr>
        <w:t>格式：五号，宋体，加粗，表1后面有空两格</w:t>
      </w:r>
    </w:p>
  </w:comment>
  <w:comment w:id="10" w:author="USER-" w:date="2024-05-14T17:36:00Z" w:initials="U">
    <w:p w14:paraId="0A684201">
      <w:pPr>
        <w:pStyle w:val="3"/>
      </w:pPr>
      <w:r>
        <w:rPr>
          <w:rFonts w:hint="eastAsia"/>
        </w:rPr>
        <w:t>表内数据要求居中右对齐</w:t>
      </w:r>
    </w:p>
  </w:comment>
  <w:comment w:id="11" w:author="USER-" w:date="2024-05-14T17:36:00Z" w:initials="U">
    <w:p w14:paraId="75099A0E">
      <w:pPr>
        <w:pStyle w:val="3"/>
      </w:pPr>
      <w:r>
        <w:rPr>
          <w:rFonts w:hint="eastAsia"/>
        </w:rPr>
        <w:t>标明数据来源：左对齐，五号字体</w:t>
      </w:r>
    </w:p>
  </w:comment>
  <w:comment w:id="12" w:author="USER-" w:date="2024-05-14T17:35:00Z" w:initials="U">
    <w:p w14:paraId="11662627">
      <w:pPr>
        <w:pStyle w:val="3"/>
      </w:pPr>
      <w:r>
        <w:rPr>
          <w:rFonts w:hint="eastAsia"/>
        </w:rPr>
        <w:t>格式：图的名称在图的下面，五号，宋体，加粗。图1后面要空两格。</w:t>
      </w:r>
    </w:p>
  </w:comment>
  <w:comment w:id="13" w:author="USER-" w:date="2024-05-14T17:35:00Z" w:initials="U">
    <w:p w14:paraId="48A62FC8">
      <w:pPr>
        <w:pStyle w:val="3"/>
      </w:pPr>
      <w:r>
        <w:rPr>
          <w:rFonts w:hint="eastAsia"/>
        </w:rPr>
        <w:t>标明数据来源，格式：左对齐，五号，宋体</w:t>
      </w:r>
    </w:p>
  </w:comment>
  <w:comment w:id="14" w:author="USER-" w:date="2024-05-14T17:40:00Z" w:initials="U">
    <w:p w14:paraId="769F14E3">
      <w:pPr>
        <w:pStyle w:val="3"/>
      </w:pPr>
      <w:r>
        <w:rPr>
          <w:rFonts w:hint="eastAsia"/>
        </w:rPr>
        <w:t>格式：</w:t>
      </w:r>
      <w:r>
        <w:rPr>
          <w:rFonts w:hint="eastAsia" w:ascii="仿宋_GB2312" w:eastAsia="仿宋_GB2312"/>
          <w:sz w:val="28"/>
          <w:szCs w:val="28"/>
        </w:rPr>
        <w:t>五号宋体，左顶格</w:t>
      </w:r>
    </w:p>
  </w:comment>
  <w:comment w:id="15" w:author="USER-" w:date="2024-05-14T17:39:00Z" w:initials="U">
    <w:p w14:paraId="74217CC3">
      <w:pPr>
        <w:pStyle w:val="3"/>
      </w:pPr>
      <w:r>
        <w:rPr>
          <w:rFonts w:hint="eastAsia"/>
        </w:rPr>
        <w:t>建议参考正文格式排版，如果有多项附录材料，每项的格式与体例应保持一致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C26AC71" w15:done="0"/>
  <w15:commentEx w15:paraId="6501C4DB" w15:done="0"/>
  <w15:commentEx w15:paraId="13D53866" w15:done="0"/>
  <w15:commentEx w15:paraId="7E436679" w15:done="0"/>
  <w15:commentEx w15:paraId="2F71BE2C" w15:done="0"/>
  <w15:commentEx w15:paraId="3D62BE02" w15:done="0"/>
  <w15:commentEx w15:paraId="2BAAA828" w15:done="0"/>
  <w15:commentEx w15:paraId="7C9B7F7C" w15:done="0"/>
  <w15:commentEx w15:paraId="0B420B90" w15:done="0"/>
  <w15:commentEx w15:paraId="68E628B9" w15:done="0"/>
  <w15:commentEx w15:paraId="0A684201" w15:done="0"/>
  <w15:commentEx w15:paraId="75099A0E" w15:done="0"/>
  <w15:commentEx w15:paraId="11662627" w15:done="0"/>
  <w15:commentEx w15:paraId="48A62FC8" w15:done="0"/>
  <w15:commentEx w15:paraId="769F14E3" w15:done="0"/>
  <w15:commentEx w15:paraId="74217CC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-">
    <w15:presenceInfo w15:providerId="None" w15:userId="USER-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23"/>
    <w:rsid w:val="00012AA7"/>
    <w:rsid w:val="00025F63"/>
    <w:rsid w:val="00046073"/>
    <w:rsid w:val="00097D95"/>
    <w:rsid w:val="00285146"/>
    <w:rsid w:val="002B45F9"/>
    <w:rsid w:val="002E3229"/>
    <w:rsid w:val="003068E5"/>
    <w:rsid w:val="0035560D"/>
    <w:rsid w:val="003B7DD0"/>
    <w:rsid w:val="003E54E6"/>
    <w:rsid w:val="004D346D"/>
    <w:rsid w:val="004D4E59"/>
    <w:rsid w:val="004D5437"/>
    <w:rsid w:val="0053347C"/>
    <w:rsid w:val="005664D9"/>
    <w:rsid w:val="005A2CA4"/>
    <w:rsid w:val="007406F5"/>
    <w:rsid w:val="007D79D3"/>
    <w:rsid w:val="0083468B"/>
    <w:rsid w:val="00A4678D"/>
    <w:rsid w:val="00A82373"/>
    <w:rsid w:val="00A86BD0"/>
    <w:rsid w:val="00AD0214"/>
    <w:rsid w:val="00AF67CD"/>
    <w:rsid w:val="00B653D8"/>
    <w:rsid w:val="00B91C96"/>
    <w:rsid w:val="00C60423"/>
    <w:rsid w:val="00CF7BB9"/>
    <w:rsid w:val="00DA3C1E"/>
    <w:rsid w:val="00E001FE"/>
    <w:rsid w:val="00EB0112"/>
    <w:rsid w:val="00ED1857"/>
    <w:rsid w:val="00EF4711"/>
    <w:rsid w:val="2BBE501F"/>
    <w:rsid w:val="56683FE2"/>
    <w:rsid w:val="72A2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  <w:szCs w:val="20"/>
    </w:rPr>
  </w:style>
  <w:style w:type="paragraph" w:styleId="3">
    <w:name w:val="annotation text"/>
    <w:basedOn w:val="1"/>
    <w:link w:val="14"/>
    <w:unhideWhenUsed/>
    <w:qFormat/>
    <w:uiPriority w:val="0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semiHidden/>
    <w:unhideWhenUsed/>
    <w:qFormat/>
    <w:uiPriority w:val="0"/>
    <w:rPr>
      <w:b/>
      <w:bCs/>
    </w:rPr>
  </w:style>
  <w:style w:type="character" w:styleId="10">
    <w:name w:val="annotation reference"/>
    <w:basedOn w:val="9"/>
    <w:unhideWhenUsed/>
    <w:uiPriority w:val="0"/>
    <w:rPr>
      <w:sz w:val="21"/>
      <w:szCs w:val="21"/>
    </w:rPr>
  </w:style>
  <w:style w:type="character" w:customStyle="1" w:styleId="11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9"/>
    <w:link w:val="3"/>
    <w:qFormat/>
    <w:uiPriority w:val="0"/>
    <w:rPr>
      <w:kern w:val="2"/>
      <w:sz w:val="21"/>
      <w:szCs w:val="22"/>
    </w:rPr>
  </w:style>
  <w:style w:type="character" w:customStyle="1" w:styleId="15">
    <w:name w:val="批注主题 Char"/>
    <w:basedOn w:val="14"/>
    <w:link w:val="7"/>
    <w:semiHidden/>
    <w:qFormat/>
    <w:uiPriority w:val="0"/>
    <w:rPr>
      <w:b/>
      <w:bCs/>
      <w:kern w:val="2"/>
      <w:sz w:val="21"/>
      <w:szCs w:val="22"/>
    </w:rPr>
  </w:style>
  <w:style w:type="character" w:customStyle="1" w:styleId="16">
    <w:name w:val="批注框文本 Char"/>
    <w:basedOn w:val="9"/>
    <w:link w:val="4"/>
    <w:semiHidden/>
    <w:uiPriority w:val="0"/>
    <w:rPr>
      <w:kern w:val="2"/>
      <w:sz w:val="18"/>
      <w:szCs w:val="18"/>
    </w:rPr>
  </w:style>
  <w:style w:type="paragraph" w:customStyle="1" w:styleId="17">
    <w:name w:val="Table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1083</Words>
  <Characters>1223</Characters>
  <Lines>10</Lines>
  <Paragraphs>2</Paragraphs>
  <TotalTime>3</TotalTime>
  <ScaleCrop>false</ScaleCrop>
  <LinksUpToDate>false</LinksUpToDate>
  <CharactersWithSpaces>1387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2024-05-14T09:21:00Z</dcterms:created>
  <dc:creator>Administrator</dc:creator>
  <cp:lastModifiedBy>Lu Liu</cp:lastModifiedBy>
  <cp:lastPrinted>2017-06-16T02:01:00Z</cp:lastPrinted>
  <dcterms:modified xsi:type="dcterms:W3CDTF">2025-06-19T09:32:28Z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eyJoZGlkIjoiYjA0YWVjZjUyNzllZWU3N2RjYzYzYWFjZDBiYmU0ZmIiLCJ1c2VySWQiOiI2NDA1Mzg4NjUifQ==</vt:lpwstr>
  </property>
  <property fmtid="{D5CDD505-2E9C-101B-9397-08002B2CF9AE}" pid="4" name="ICV">
    <vt:lpwstr>5ADBD005E7E74826B95760EC1D0D21E9_13</vt:lpwstr>
  </property>
</Properties>
</file>