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</w:pPr>
      <w:r>
        <w:rPr>
          <w:rFonts w:hint="eastAsia"/>
        </w:rPr>
        <w:t>附表1：创新实践班申请表</w:t>
      </w:r>
    </w:p>
    <w:tbl>
      <w:tblPr>
        <w:tblStyle w:val="3"/>
        <w:tblW w:w="68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843"/>
        <w:gridCol w:w="992"/>
        <w:gridCol w:w="2150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68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财金创新实践班申请表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1、获奖经历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6818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2、目前考取的专业类证书有哪些？将要考取的证书有什么？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4668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3、请描述一年内的学习计划安排。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6818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4、毕业后期望从事的行业及岗位是什么？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6818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5、毕业后三年内的职业生涯设想是什么？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autoSpaceDE w:val="0"/>
        <w:autoSpaceDN w:val="0"/>
        <w:adjustRightInd w:val="0"/>
        <w:jc w:val="left"/>
      </w:pPr>
    </w:p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阿甘</cp:lastModifiedBy>
  <dcterms:modified xsi:type="dcterms:W3CDTF">2018-06-01T01:42:12Z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